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01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3589"/>
        <w:gridCol w:w="1934"/>
        <w:gridCol w:w="1578"/>
      </w:tblGrid>
      <w:tr w:rsidR="003225D6" w:rsidRPr="007D3E68" w14:paraId="52A1C347" w14:textId="77777777" w:rsidTr="004C52D1">
        <w:trPr>
          <w:trHeight w:val="366"/>
        </w:trPr>
        <w:tc>
          <w:tcPr>
            <w:tcW w:w="2939" w:type="pct"/>
            <w:gridSpan w:val="2"/>
            <w:vAlign w:val="center"/>
          </w:tcPr>
          <w:p w14:paraId="18BA2DDC" w14:textId="77777777" w:rsidR="003225D6" w:rsidRPr="007D3E68" w:rsidRDefault="003225D6" w:rsidP="004C52D1">
            <w:pPr>
              <w:tabs>
                <w:tab w:val="center" w:pos="4536"/>
                <w:tab w:val="right" w:pos="9072"/>
              </w:tabs>
              <w:spacing w:before="120" w:after="120" w:line="360" w:lineRule="auto"/>
              <w:rPr>
                <w:rFonts w:asciiTheme="majorHAnsi" w:eastAsia="Times New Roman" w:hAnsiTheme="majorHAnsi" w:cs="Arial"/>
                <w:b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noProof/>
                <w:sz w:val="28"/>
                <w:szCs w:val="28"/>
                <w:lang w:eastAsia="nb-NO"/>
              </w:rPr>
              <w:drawing>
                <wp:anchor distT="0" distB="0" distL="0" distR="0" simplePos="0" relativeHeight="251659264" behindDoc="0" locked="0" layoutInCell="1" allowOverlap="1" wp14:anchorId="78212F36" wp14:editId="2C1D2BB8">
                  <wp:simplePos x="0" y="0"/>
                  <wp:positionH relativeFrom="page">
                    <wp:posOffset>-568960</wp:posOffset>
                  </wp:positionH>
                  <wp:positionV relativeFrom="paragraph">
                    <wp:posOffset>-3810</wp:posOffset>
                  </wp:positionV>
                  <wp:extent cx="505460" cy="576580"/>
                  <wp:effectExtent l="0" t="0" r="0" b="762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389" t="-3662" r="-12389" b="-3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3E68">
              <w:rPr>
                <w:rFonts w:asciiTheme="majorHAnsi" w:eastAsia="Times New Roman" w:hAnsiTheme="majorHAnsi" w:cs="Arial"/>
                <w:b/>
                <w:sz w:val="28"/>
                <w:szCs w:val="28"/>
                <w:lang w:eastAsia="nb-NO"/>
              </w:rPr>
              <w:t>Møtereferat</w:t>
            </w: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 </w:t>
            </w:r>
            <w:r w:rsidRPr="007D3E68">
              <w:rPr>
                <w:rFonts w:asciiTheme="majorHAnsi" w:eastAsia="Times New Roman" w:hAnsiTheme="majorHAnsi" w:cs="Arial"/>
                <w:b/>
                <w:sz w:val="28"/>
                <w:szCs w:val="28"/>
                <w:lang w:eastAsia="nb-NO"/>
              </w:rPr>
              <w:t>Skogen vel</w:t>
            </w:r>
          </w:p>
        </w:tc>
        <w:tc>
          <w:tcPr>
            <w:tcW w:w="1135" w:type="pct"/>
            <w:vAlign w:val="center"/>
          </w:tcPr>
          <w:p w14:paraId="397E11E3" w14:textId="77777777" w:rsidR="003225D6" w:rsidRPr="007D3E68" w:rsidRDefault="003225D6" w:rsidP="004C52D1">
            <w:pPr>
              <w:tabs>
                <w:tab w:val="center" w:pos="4536"/>
                <w:tab w:val="right" w:pos="9072"/>
              </w:tabs>
              <w:spacing w:before="120" w:after="12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Dato</w:t>
            </w:r>
          </w:p>
        </w:tc>
        <w:tc>
          <w:tcPr>
            <w:tcW w:w="926" w:type="pct"/>
            <w:vAlign w:val="center"/>
          </w:tcPr>
          <w:p w14:paraId="3480F773" w14:textId="3BEBCB91" w:rsidR="003225D6" w:rsidRPr="007D3E68" w:rsidRDefault="009575C5" w:rsidP="004C52D1">
            <w:pPr>
              <w:tabs>
                <w:tab w:val="center" w:pos="4536"/>
                <w:tab w:val="right" w:pos="9072"/>
              </w:tabs>
              <w:spacing w:before="120" w:after="12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20.03.24</w:t>
            </w:r>
          </w:p>
        </w:tc>
      </w:tr>
      <w:tr w:rsidR="003225D6" w:rsidRPr="007D3E68" w14:paraId="2E700C2F" w14:textId="77777777" w:rsidTr="004C52D1">
        <w:trPr>
          <w:trHeight w:val="435"/>
        </w:trPr>
        <w:tc>
          <w:tcPr>
            <w:tcW w:w="833" w:type="pct"/>
          </w:tcPr>
          <w:p w14:paraId="22CD6618" w14:textId="77777777" w:rsidR="003225D6" w:rsidRPr="007D3E68" w:rsidRDefault="003225D6" w:rsidP="004C52D1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Til stede:</w:t>
            </w:r>
          </w:p>
        </w:tc>
        <w:tc>
          <w:tcPr>
            <w:tcW w:w="2106" w:type="pct"/>
            <w:vAlign w:val="center"/>
          </w:tcPr>
          <w:p w14:paraId="3CD25E64" w14:textId="77777777" w:rsidR="003225D6" w:rsidRPr="007D3E68" w:rsidRDefault="003225D6" w:rsidP="004C52D1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Grend 2: Harald Østlund</w:t>
            </w:r>
          </w:p>
          <w:p w14:paraId="48497202" w14:textId="77777777" w:rsidR="003225D6" w:rsidRPr="007D3E68" w:rsidRDefault="003225D6" w:rsidP="004C52D1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 xml:space="preserve">Grend 4: </w:t>
            </w: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Thomas Hafsengen  </w:t>
            </w:r>
          </w:p>
          <w:p w14:paraId="44A79A02" w14:textId="39A56729" w:rsidR="003225D6" w:rsidRDefault="003225D6" w:rsidP="004C52D1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 xml:space="preserve">Grend 5: </w:t>
            </w:r>
            <w:r w:rsidR="006E6BA7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Jan Høyem</w:t>
            </w: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 </w:t>
            </w:r>
          </w:p>
          <w:p w14:paraId="1C0F7DB0" w14:textId="294AB15A" w:rsidR="006E6BA7" w:rsidRDefault="006E6BA7" w:rsidP="004C52D1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Grend 6: Simen Nørstebø</w:t>
            </w:r>
          </w:p>
          <w:p w14:paraId="6CCC0C0D" w14:textId="77777777" w:rsidR="003225D6" w:rsidRDefault="003225D6" w:rsidP="004C52D1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Leder: Bjørn Louis Nygaard</w:t>
            </w:r>
          </w:p>
          <w:p w14:paraId="6AF739F1" w14:textId="77777777" w:rsidR="003225D6" w:rsidRPr="007D3E68" w:rsidRDefault="003225D6" w:rsidP="004C52D1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Kasserer: </w:t>
            </w:r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Hilde Sagnes</w:t>
            </w:r>
          </w:p>
          <w:p w14:paraId="2976D00F" w14:textId="77777777" w:rsidR="003225D6" w:rsidRPr="007D3E68" w:rsidRDefault="003225D6" w:rsidP="004C52D1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Sekretær: Malin Nymoen</w:t>
            </w:r>
          </w:p>
        </w:tc>
        <w:tc>
          <w:tcPr>
            <w:tcW w:w="1135" w:type="pct"/>
            <w:vAlign w:val="center"/>
          </w:tcPr>
          <w:p w14:paraId="4E188C84" w14:textId="77777777" w:rsidR="003225D6" w:rsidRPr="007D3E68" w:rsidRDefault="003225D6" w:rsidP="004C52D1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Neste møte: </w:t>
            </w:r>
          </w:p>
          <w:p w14:paraId="1ED37F38" w14:textId="77777777" w:rsidR="003225D6" w:rsidRPr="007D3E68" w:rsidRDefault="003225D6" w:rsidP="004C52D1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</w:p>
        </w:tc>
        <w:tc>
          <w:tcPr>
            <w:tcW w:w="926" w:type="pct"/>
            <w:vAlign w:val="center"/>
          </w:tcPr>
          <w:p w14:paraId="32C443F6" w14:textId="6822358B" w:rsidR="003225D6" w:rsidRPr="007D3E68" w:rsidRDefault="003225D6" w:rsidP="004C52D1">
            <w:pPr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1</w:t>
            </w:r>
            <w:r w:rsidR="00A02C96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5.04.24</w:t>
            </w:r>
          </w:p>
        </w:tc>
      </w:tr>
      <w:tr w:rsidR="003225D6" w:rsidRPr="007D3E68" w14:paraId="6A5C75D4" w14:textId="77777777" w:rsidTr="004C52D1">
        <w:trPr>
          <w:trHeight w:val="377"/>
        </w:trPr>
        <w:tc>
          <w:tcPr>
            <w:tcW w:w="833" w:type="pct"/>
          </w:tcPr>
          <w:p w14:paraId="1B903C6C" w14:textId="77777777" w:rsidR="003225D6" w:rsidRPr="007D3E68" w:rsidRDefault="003225D6" w:rsidP="004C52D1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Forfall:</w:t>
            </w:r>
          </w:p>
        </w:tc>
        <w:tc>
          <w:tcPr>
            <w:tcW w:w="2106" w:type="pct"/>
            <w:vAlign w:val="center"/>
          </w:tcPr>
          <w:p w14:paraId="324FB672" w14:textId="77777777" w:rsidR="007E50E4" w:rsidRPr="007D3E68" w:rsidRDefault="007E50E4" w:rsidP="007E50E4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 xml:space="preserve">Grend 3: </w:t>
            </w:r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Johan Rahm</w:t>
            </w:r>
          </w:p>
          <w:p w14:paraId="45B08401" w14:textId="77777777" w:rsidR="003225D6" w:rsidRPr="007D3E68" w:rsidRDefault="003225D6" w:rsidP="006E6BA7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</w:p>
        </w:tc>
        <w:tc>
          <w:tcPr>
            <w:tcW w:w="1135" w:type="pct"/>
            <w:vAlign w:val="center"/>
          </w:tcPr>
          <w:p w14:paraId="1FC4F999" w14:textId="77777777" w:rsidR="003225D6" w:rsidRPr="007D3E68" w:rsidRDefault="003225D6" w:rsidP="004C52D1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Referent:</w:t>
            </w:r>
          </w:p>
        </w:tc>
        <w:tc>
          <w:tcPr>
            <w:tcW w:w="926" w:type="pct"/>
            <w:vAlign w:val="center"/>
          </w:tcPr>
          <w:p w14:paraId="62A83740" w14:textId="77777777" w:rsidR="003225D6" w:rsidRPr="007D3E68" w:rsidRDefault="003225D6" w:rsidP="004C52D1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Malin Nymoen</w:t>
            </w:r>
          </w:p>
        </w:tc>
      </w:tr>
    </w:tbl>
    <w:p w14:paraId="4B2A4E37" w14:textId="20223572" w:rsidR="003225D6" w:rsidRDefault="003225D6"/>
    <w:p w14:paraId="5B692B88" w14:textId="6CB7E76E" w:rsidR="003225D6" w:rsidRDefault="003225D6"/>
    <w:p w14:paraId="17316C23" w14:textId="77777777" w:rsidR="003225D6" w:rsidRDefault="003225D6" w:rsidP="003225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Agenda </w:t>
      </w:r>
    </w:p>
    <w:p w14:paraId="3554DC98" w14:textId="6F0572A6" w:rsidR="007E50E4" w:rsidRDefault="008359FB" w:rsidP="003225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Gjennomgang </w:t>
      </w:r>
      <w:r w:rsidR="003225D6">
        <w:rPr>
          <w:rFonts w:ascii="Arial" w:hAnsi="Arial" w:cs="Arial"/>
          <w:sz w:val="24"/>
          <w:szCs w:val="24"/>
        </w:rPr>
        <w:t>Generalforsamling 202</w:t>
      </w:r>
      <w:r>
        <w:rPr>
          <w:rFonts w:ascii="Arial" w:hAnsi="Arial" w:cs="Arial"/>
          <w:sz w:val="24"/>
          <w:szCs w:val="24"/>
        </w:rPr>
        <w:t>4</w:t>
      </w:r>
    </w:p>
    <w:p w14:paraId="35B5D33F" w14:textId="77777777" w:rsidR="003225D6" w:rsidRDefault="003225D6" w:rsidP="003225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Diverse</w:t>
      </w:r>
    </w:p>
    <w:p w14:paraId="1B75E1B2" w14:textId="77777777" w:rsidR="003225D6" w:rsidRDefault="003225D6" w:rsidP="003225D6">
      <w:pPr>
        <w:rPr>
          <w:rFonts w:ascii="Arial" w:hAnsi="Arial" w:cs="Arial"/>
          <w:sz w:val="24"/>
          <w:szCs w:val="24"/>
        </w:rPr>
      </w:pPr>
    </w:p>
    <w:p w14:paraId="171F2B6D" w14:textId="77777777" w:rsidR="003225D6" w:rsidRDefault="003225D6" w:rsidP="003225D6">
      <w:pPr>
        <w:rPr>
          <w:rFonts w:ascii="Arial" w:hAnsi="Arial" w:cs="Arial"/>
          <w:sz w:val="24"/>
          <w:szCs w:val="24"/>
        </w:rPr>
      </w:pPr>
    </w:p>
    <w:p w14:paraId="566D0D6D" w14:textId="61017B2C" w:rsidR="003225D6" w:rsidRDefault="003225D6" w:rsidP="003225D6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Genera</w:t>
      </w:r>
      <w:r w:rsidR="001E2A12">
        <w:rPr>
          <w:rFonts w:ascii="Arial" w:hAnsi="Arial" w:cs="Arial"/>
          <w:b/>
          <w:bCs/>
          <w:sz w:val="24"/>
          <w:szCs w:val="24"/>
          <w:u w:val="single"/>
        </w:rPr>
        <w:t>lforsamling 2024:</w:t>
      </w:r>
    </w:p>
    <w:p w14:paraId="5D6234A6" w14:textId="19C955E9" w:rsidR="001E2A12" w:rsidRDefault="001E2A12" w:rsidP="003225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 som </w:t>
      </w:r>
      <w:r w:rsidRPr="000C0EF0">
        <w:rPr>
          <w:rFonts w:ascii="Arial" w:hAnsi="Arial" w:cs="Arial"/>
          <w:sz w:val="24"/>
          <w:szCs w:val="24"/>
        </w:rPr>
        <w:t>trengs</w:t>
      </w:r>
      <w:r>
        <w:rPr>
          <w:rFonts w:ascii="Arial" w:hAnsi="Arial" w:cs="Arial"/>
          <w:sz w:val="24"/>
          <w:szCs w:val="24"/>
        </w:rPr>
        <w:t xml:space="preserve"> å vite, finnes i </w:t>
      </w:r>
      <w:r w:rsidR="0035034D">
        <w:rPr>
          <w:rFonts w:ascii="Arial" w:hAnsi="Arial" w:cs="Arial"/>
          <w:sz w:val="24"/>
          <w:szCs w:val="24"/>
        </w:rPr>
        <w:t xml:space="preserve">oppdatert </w:t>
      </w:r>
      <w:r>
        <w:rPr>
          <w:rFonts w:ascii="Arial" w:hAnsi="Arial" w:cs="Arial"/>
          <w:sz w:val="24"/>
          <w:szCs w:val="24"/>
        </w:rPr>
        <w:t>refera</w:t>
      </w:r>
      <w:r w:rsidR="0035034D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</w:t>
      </w:r>
      <w:r w:rsidR="005D3DF2">
        <w:rPr>
          <w:rFonts w:ascii="Arial" w:hAnsi="Arial" w:cs="Arial"/>
          <w:sz w:val="24"/>
          <w:szCs w:val="24"/>
        </w:rPr>
        <w:t>som ligger ute på velets side</w:t>
      </w:r>
      <w:r w:rsidR="0035034D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35034D" w:rsidRPr="00081959">
          <w:rPr>
            <w:rStyle w:val="Hyperkobling"/>
            <w:rFonts w:ascii="Arial" w:hAnsi="Arial" w:cs="Arial"/>
            <w:sz w:val="24"/>
            <w:szCs w:val="24"/>
          </w:rPr>
          <w:t>www.skogenvel.no</w:t>
        </w:r>
      </w:hyperlink>
    </w:p>
    <w:p w14:paraId="30A8FB18" w14:textId="77777777" w:rsidR="003225D6" w:rsidRDefault="003225D6" w:rsidP="003225D6">
      <w:pPr>
        <w:rPr>
          <w:rFonts w:ascii="Arial" w:hAnsi="Arial" w:cs="Arial"/>
          <w:sz w:val="24"/>
          <w:szCs w:val="24"/>
        </w:rPr>
      </w:pPr>
    </w:p>
    <w:p w14:paraId="5DB5A228" w14:textId="77777777" w:rsidR="003225D6" w:rsidRDefault="003225D6" w:rsidP="003225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Diverse:</w:t>
      </w:r>
    </w:p>
    <w:p w14:paraId="66365DCC" w14:textId="7827E936" w:rsidR="003225D6" w:rsidRPr="00793C13" w:rsidRDefault="000C0EF0" w:rsidP="000C0EF0">
      <w:pPr>
        <w:pStyle w:val="Listeavsnitt"/>
        <w:numPr>
          <w:ilvl w:val="0"/>
          <w:numId w:val="2"/>
        </w:numPr>
      </w:pPr>
      <w:r>
        <w:rPr>
          <w:rFonts w:ascii="Arial" w:hAnsi="Arial" w:cs="Arial"/>
        </w:rPr>
        <w:t xml:space="preserve">Merking </w:t>
      </w:r>
      <w:r w:rsidR="009B5774">
        <w:rPr>
          <w:rFonts w:ascii="Arial" w:hAnsi="Arial" w:cs="Arial"/>
        </w:rPr>
        <w:t xml:space="preserve">med bonummer på garasjer er noe som ble tatt opp på generalforsamling og velet er kommet frem til at det er en god ide. </w:t>
      </w:r>
      <w:r w:rsidR="008E790C">
        <w:rPr>
          <w:rFonts w:ascii="Arial" w:hAnsi="Arial" w:cs="Arial"/>
        </w:rPr>
        <w:t xml:space="preserve">Nummerering skal være </w:t>
      </w:r>
      <w:r w:rsidR="0028145F">
        <w:rPr>
          <w:rFonts w:ascii="Arial" w:hAnsi="Arial" w:cs="Arial"/>
        </w:rPr>
        <w:t>gjort til strømtiltaket starter i mai.</w:t>
      </w:r>
    </w:p>
    <w:p w14:paraId="690741D2" w14:textId="075A63D6" w:rsidR="00793C13" w:rsidRPr="00EF03EA" w:rsidRDefault="00793C13" w:rsidP="000C0EF0">
      <w:pPr>
        <w:pStyle w:val="Listeavsnitt"/>
        <w:numPr>
          <w:ilvl w:val="0"/>
          <w:numId w:val="2"/>
        </w:numPr>
      </w:pPr>
      <w:r>
        <w:rPr>
          <w:rFonts w:ascii="Arial" w:hAnsi="Arial" w:cs="Arial"/>
        </w:rPr>
        <w:t xml:space="preserve">Velet </w:t>
      </w:r>
      <w:r w:rsidR="005D4821">
        <w:rPr>
          <w:rFonts w:ascii="Arial" w:hAnsi="Arial" w:cs="Arial"/>
        </w:rPr>
        <w:t xml:space="preserve">benytter nå Fiken sine tjenester og dette kan </w:t>
      </w:r>
      <w:r w:rsidR="002F4450">
        <w:rPr>
          <w:rFonts w:ascii="Arial" w:hAnsi="Arial" w:cs="Arial"/>
        </w:rPr>
        <w:t xml:space="preserve">i fremtiden også gi muligheten til digitalisering av </w:t>
      </w:r>
      <w:r w:rsidR="00EF03EA">
        <w:rPr>
          <w:rFonts w:ascii="Arial" w:hAnsi="Arial" w:cs="Arial"/>
        </w:rPr>
        <w:t xml:space="preserve">fakturautsending blant annet. </w:t>
      </w:r>
    </w:p>
    <w:p w14:paraId="7D9CE266" w14:textId="7519BC40" w:rsidR="00EF03EA" w:rsidRPr="004F7649" w:rsidRDefault="00EF03EA" w:rsidP="000C0EF0">
      <w:pPr>
        <w:pStyle w:val="Listeavsnitt"/>
        <w:numPr>
          <w:ilvl w:val="0"/>
          <w:numId w:val="2"/>
        </w:numPr>
      </w:pPr>
      <w:r>
        <w:rPr>
          <w:rFonts w:ascii="Arial" w:hAnsi="Arial" w:cs="Arial"/>
        </w:rPr>
        <w:t xml:space="preserve">Velet har vært informert og sett gjennom fingrene på </w:t>
      </w:r>
      <w:r w:rsidR="001B04AC">
        <w:rPr>
          <w:rFonts w:ascii="Arial" w:hAnsi="Arial" w:cs="Arial"/>
        </w:rPr>
        <w:t xml:space="preserve">kjøring over grusbanen denne vinteren, da det har vært redusert </w:t>
      </w:r>
      <w:r w:rsidR="004F7649">
        <w:rPr>
          <w:rFonts w:ascii="Arial" w:hAnsi="Arial" w:cs="Arial"/>
        </w:rPr>
        <w:t>fremkommelighet</w:t>
      </w:r>
      <w:r w:rsidR="001B04AC">
        <w:rPr>
          <w:rFonts w:ascii="Arial" w:hAnsi="Arial" w:cs="Arial"/>
        </w:rPr>
        <w:t xml:space="preserve">. Nå som </w:t>
      </w:r>
      <w:r w:rsidR="002F31F3">
        <w:rPr>
          <w:rFonts w:ascii="Arial" w:hAnsi="Arial" w:cs="Arial"/>
        </w:rPr>
        <w:t xml:space="preserve">det ikke lenger er en problemstilling ber vi om at denne plassen ikke benyttes som trafikkert vei! </w:t>
      </w:r>
      <w:r w:rsidR="004F7649">
        <w:rPr>
          <w:rFonts w:ascii="Arial" w:hAnsi="Arial" w:cs="Arial"/>
        </w:rPr>
        <w:t>Da blir vi nødt til å sperre av igjen.</w:t>
      </w:r>
    </w:p>
    <w:p w14:paraId="00C39611" w14:textId="734FFF9B" w:rsidR="004F7649" w:rsidRPr="005A2BC0" w:rsidRDefault="0028145F" w:rsidP="000C0EF0">
      <w:pPr>
        <w:pStyle w:val="Listeavsnitt"/>
        <w:numPr>
          <w:ilvl w:val="0"/>
          <w:numId w:val="2"/>
        </w:numPr>
      </w:pPr>
      <w:r>
        <w:rPr>
          <w:rFonts w:ascii="Arial" w:hAnsi="Arial" w:cs="Arial"/>
        </w:rPr>
        <w:t xml:space="preserve">Velet har engasjert en ny advokat i bhg-saken. </w:t>
      </w:r>
      <w:r w:rsidR="005A2BC0">
        <w:rPr>
          <w:rFonts w:ascii="Arial" w:hAnsi="Arial" w:cs="Arial"/>
        </w:rPr>
        <w:t>Ansvarlig purrer på kontakt før påske.</w:t>
      </w:r>
    </w:p>
    <w:p w14:paraId="30AA4B57" w14:textId="5885ADF3" w:rsidR="005A2BC0" w:rsidRPr="000960E0" w:rsidRDefault="005A2BC0" w:rsidP="000C0EF0">
      <w:pPr>
        <w:pStyle w:val="Listeavsnitt"/>
        <w:numPr>
          <w:ilvl w:val="0"/>
          <w:numId w:val="2"/>
        </w:numPr>
      </w:pPr>
      <w:r>
        <w:rPr>
          <w:rFonts w:ascii="Arial" w:hAnsi="Arial" w:cs="Arial"/>
        </w:rPr>
        <w:lastRenderedPageBreak/>
        <w:t>Jan i grend 6 har</w:t>
      </w:r>
      <w:r w:rsidR="00BF5139">
        <w:rPr>
          <w:rFonts w:ascii="Arial" w:hAnsi="Arial" w:cs="Arial"/>
        </w:rPr>
        <w:t xml:space="preserve"> fortsatt saken med omregulering av tomta ved ved grend 1. Arkitekt har tegnet og disse sendes over </w:t>
      </w:r>
      <w:r w:rsidR="004F6E2E">
        <w:rPr>
          <w:rFonts w:ascii="Arial" w:hAnsi="Arial" w:cs="Arial"/>
        </w:rPr>
        <w:t xml:space="preserve">til kommunen fortløpende slik at </w:t>
      </w:r>
      <w:r w:rsidR="001C4A2E">
        <w:rPr>
          <w:rFonts w:ascii="Arial" w:hAnsi="Arial" w:cs="Arial"/>
        </w:rPr>
        <w:t xml:space="preserve">behandling forhåpentligvis kan starte før påskeferien starter. </w:t>
      </w:r>
    </w:p>
    <w:p w14:paraId="7C7C5640" w14:textId="77777777" w:rsidR="00494715" w:rsidRPr="00494715" w:rsidRDefault="000960E0" w:rsidP="000C0EF0">
      <w:pPr>
        <w:pStyle w:val="Listeavsnitt"/>
        <w:numPr>
          <w:ilvl w:val="0"/>
          <w:numId w:val="2"/>
        </w:numPr>
      </w:pPr>
      <w:r>
        <w:rPr>
          <w:rFonts w:ascii="Arial" w:hAnsi="Arial" w:cs="Arial"/>
        </w:rPr>
        <w:t xml:space="preserve">Det er forespurt hvem som eier </w:t>
      </w:r>
      <w:r w:rsidR="0000501A">
        <w:rPr>
          <w:rFonts w:ascii="Arial" w:hAnsi="Arial" w:cs="Arial"/>
        </w:rPr>
        <w:t xml:space="preserve">boden på friområdet, da denne trenger </w:t>
      </w:r>
      <w:r w:rsidR="004D3C4D">
        <w:rPr>
          <w:rFonts w:ascii="Arial" w:hAnsi="Arial" w:cs="Arial"/>
        </w:rPr>
        <w:t>et løft. Dette er det kommunen som har ansvaret for</w:t>
      </w:r>
      <w:r w:rsidR="00494715">
        <w:rPr>
          <w:rFonts w:ascii="Arial" w:hAnsi="Arial" w:cs="Arial"/>
        </w:rPr>
        <w:t xml:space="preserve">. At kommunen ikke har holdt sin del av avtalen med å vedlikeholde området ved grusbanen (da også inkludert denne boden), er årsaken til at vi nå jobber for å få tomta tilbakeført grunnet mislighold av avtale. </w:t>
      </w:r>
    </w:p>
    <w:p w14:paraId="00080A5B" w14:textId="77777777" w:rsidR="00494715" w:rsidRDefault="00494715" w:rsidP="00494715">
      <w:pPr>
        <w:ind w:left="360"/>
        <w:rPr>
          <w:rFonts w:ascii="Arial" w:hAnsi="Arial" w:cs="Arial"/>
        </w:rPr>
      </w:pPr>
    </w:p>
    <w:p w14:paraId="151A3410" w14:textId="35C218A4" w:rsidR="000960E0" w:rsidRDefault="00494715" w:rsidP="00494715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MINNER OM AT PARKERING PÅ FRIOMRÅDER </w:t>
      </w:r>
      <w:r>
        <w:rPr>
          <w:rFonts w:ascii="Arial" w:hAnsi="Arial" w:cs="Arial"/>
          <w:u w:val="single"/>
        </w:rPr>
        <w:t>IKKE</w:t>
      </w:r>
      <w:r>
        <w:rPr>
          <w:rFonts w:ascii="Arial" w:hAnsi="Arial" w:cs="Arial"/>
        </w:rPr>
        <w:t xml:space="preserve"> ER TILLATT! </w:t>
      </w:r>
    </w:p>
    <w:p w14:paraId="21E2C82C" w14:textId="77777777" w:rsidR="00494715" w:rsidRDefault="00494715" w:rsidP="00494715">
      <w:pPr>
        <w:ind w:left="360"/>
        <w:rPr>
          <w:rFonts w:ascii="Arial" w:hAnsi="Arial" w:cs="Arial"/>
        </w:rPr>
      </w:pPr>
    </w:p>
    <w:p w14:paraId="0FD9FD74" w14:textId="77777777" w:rsidR="00494715" w:rsidRPr="001928FB" w:rsidRDefault="00494715" w:rsidP="00494715">
      <w:pPr>
        <w:ind w:left="360"/>
      </w:pPr>
    </w:p>
    <w:p w14:paraId="7F42E22E" w14:textId="1809559F" w:rsidR="001928FB" w:rsidRDefault="001928FB" w:rsidP="00494715"/>
    <w:p w14:paraId="169CEB11" w14:textId="77777777" w:rsidR="00494715" w:rsidRDefault="00494715" w:rsidP="00494715"/>
    <w:sectPr w:rsidR="00494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31B82"/>
    <w:multiLevelType w:val="hybridMultilevel"/>
    <w:tmpl w:val="C8026CC2"/>
    <w:lvl w:ilvl="0" w:tplc="E41A695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41951"/>
    <w:multiLevelType w:val="hybridMultilevel"/>
    <w:tmpl w:val="DE5CF3F0"/>
    <w:lvl w:ilvl="0" w:tplc="8432D93E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82915">
    <w:abstractNumId w:val="0"/>
  </w:num>
  <w:num w:numId="2" w16cid:durableId="1666206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D6"/>
    <w:rsid w:val="0000501A"/>
    <w:rsid w:val="000960E0"/>
    <w:rsid w:val="000C0EF0"/>
    <w:rsid w:val="001928FB"/>
    <w:rsid w:val="001B04AC"/>
    <w:rsid w:val="001C4A2E"/>
    <w:rsid w:val="001E2A12"/>
    <w:rsid w:val="0028145F"/>
    <w:rsid w:val="002F31F3"/>
    <w:rsid w:val="002F4450"/>
    <w:rsid w:val="003225D6"/>
    <w:rsid w:val="0035034D"/>
    <w:rsid w:val="00494715"/>
    <w:rsid w:val="004D3C4D"/>
    <w:rsid w:val="004F6E2E"/>
    <w:rsid w:val="004F7649"/>
    <w:rsid w:val="005A2BC0"/>
    <w:rsid w:val="005D3DF2"/>
    <w:rsid w:val="005D4821"/>
    <w:rsid w:val="006E6BA7"/>
    <w:rsid w:val="00770EA8"/>
    <w:rsid w:val="00793C13"/>
    <w:rsid w:val="007E50E4"/>
    <w:rsid w:val="008359FB"/>
    <w:rsid w:val="008E790C"/>
    <w:rsid w:val="009575C5"/>
    <w:rsid w:val="009B5774"/>
    <w:rsid w:val="00A02C96"/>
    <w:rsid w:val="00BF5139"/>
    <w:rsid w:val="00CC06B7"/>
    <w:rsid w:val="00D95ED2"/>
    <w:rsid w:val="00EF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0963C"/>
  <w15:chartTrackingRefBased/>
  <w15:docId w15:val="{8D25D04D-6EC1-466F-B0CC-80E42D1F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5D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225D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5D3DF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D3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ogenvel.no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Nymoen</dc:creator>
  <cp:keywords/>
  <dc:description/>
  <cp:lastModifiedBy>Malin Nymoen</cp:lastModifiedBy>
  <cp:revision>9</cp:revision>
  <dcterms:created xsi:type="dcterms:W3CDTF">2024-03-22T14:10:00Z</dcterms:created>
  <dcterms:modified xsi:type="dcterms:W3CDTF">2024-04-03T06:22:00Z</dcterms:modified>
</cp:coreProperties>
</file>