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0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589"/>
        <w:gridCol w:w="1934"/>
        <w:gridCol w:w="1578"/>
      </w:tblGrid>
      <w:tr w:rsidR="00C121F6" w:rsidRPr="00D241FC" w14:paraId="3CA6CAAE" w14:textId="77777777" w:rsidTr="00370497">
        <w:trPr>
          <w:trHeight w:val="366"/>
        </w:trPr>
        <w:tc>
          <w:tcPr>
            <w:tcW w:w="2939" w:type="pct"/>
            <w:gridSpan w:val="2"/>
            <w:vAlign w:val="center"/>
          </w:tcPr>
          <w:p w14:paraId="086A60AC" w14:textId="77777777" w:rsidR="00C121F6" w:rsidRPr="00D241FC" w:rsidRDefault="00C121F6" w:rsidP="00370497">
            <w:pPr>
              <w:pStyle w:val="Topptekst"/>
              <w:spacing w:before="120" w:after="120" w:line="360" w:lineRule="auto"/>
              <w:rPr>
                <w:rFonts w:asciiTheme="majorHAnsi" w:hAnsiTheme="majorHAnsi" w:cs="Arial"/>
                <w:b/>
                <w:sz w:val="28"/>
                <w:szCs w:val="28"/>
              </w:rPr>
            </w:pPr>
            <w:r w:rsidRPr="00D241FC">
              <w:rPr>
                <w:rFonts w:asciiTheme="majorHAnsi" w:hAnsiTheme="majorHAnsi" w:cs="Arial"/>
                <w:noProof/>
                <w:sz w:val="28"/>
                <w:szCs w:val="28"/>
              </w:rPr>
              <w:drawing>
                <wp:anchor distT="0" distB="0" distL="0" distR="0" simplePos="0" relativeHeight="251659264" behindDoc="0" locked="0" layoutInCell="1" allowOverlap="1" wp14:anchorId="291D2DD0" wp14:editId="5F734586">
                  <wp:simplePos x="0" y="0"/>
                  <wp:positionH relativeFrom="page">
                    <wp:posOffset>-568960</wp:posOffset>
                  </wp:positionH>
                  <wp:positionV relativeFrom="paragraph">
                    <wp:posOffset>-3810</wp:posOffset>
                  </wp:positionV>
                  <wp:extent cx="505460" cy="5765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2389" t="-3662" r="-12389" b="-3662"/>
                          <a:stretch>
                            <a:fillRect/>
                          </a:stretch>
                        </pic:blipFill>
                        <pic:spPr bwMode="auto">
                          <a:xfrm>
                            <a:off x="0" y="0"/>
                            <a:ext cx="50546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1FC">
              <w:rPr>
                <w:rFonts w:asciiTheme="majorHAnsi" w:hAnsiTheme="majorHAnsi" w:cs="Arial"/>
                <w:b/>
                <w:sz w:val="28"/>
                <w:szCs w:val="28"/>
              </w:rPr>
              <w:t>Møtereferat</w:t>
            </w:r>
            <w:r w:rsidRPr="00D241FC">
              <w:rPr>
                <w:rFonts w:asciiTheme="majorHAnsi" w:hAnsiTheme="majorHAnsi" w:cs="Arial"/>
                <w:sz w:val="28"/>
                <w:szCs w:val="28"/>
              </w:rPr>
              <w:t xml:space="preserve"> </w:t>
            </w:r>
            <w:r w:rsidRPr="00D241FC">
              <w:rPr>
                <w:rFonts w:asciiTheme="majorHAnsi" w:hAnsiTheme="majorHAnsi" w:cs="Arial"/>
                <w:b/>
                <w:sz w:val="28"/>
                <w:szCs w:val="28"/>
              </w:rPr>
              <w:t>Skogen vel</w:t>
            </w:r>
          </w:p>
        </w:tc>
        <w:tc>
          <w:tcPr>
            <w:tcW w:w="1135" w:type="pct"/>
            <w:vAlign w:val="center"/>
          </w:tcPr>
          <w:p w14:paraId="740B5E4E" w14:textId="77777777" w:rsidR="00C121F6" w:rsidRPr="00D241FC" w:rsidRDefault="00C121F6" w:rsidP="00370497">
            <w:pPr>
              <w:pStyle w:val="Topptekst"/>
              <w:spacing w:before="120" w:after="120" w:line="360" w:lineRule="auto"/>
              <w:rPr>
                <w:rFonts w:asciiTheme="majorHAnsi" w:hAnsiTheme="majorHAnsi" w:cs="Arial"/>
                <w:sz w:val="28"/>
                <w:szCs w:val="28"/>
              </w:rPr>
            </w:pPr>
            <w:r w:rsidRPr="00D241FC">
              <w:rPr>
                <w:rFonts w:asciiTheme="majorHAnsi" w:hAnsiTheme="majorHAnsi" w:cs="Arial"/>
                <w:sz w:val="28"/>
                <w:szCs w:val="28"/>
              </w:rPr>
              <w:t>Dato</w:t>
            </w:r>
          </w:p>
        </w:tc>
        <w:tc>
          <w:tcPr>
            <w:tcW w:w="926" w:type="pct"/>
            <w:vAlign w:val="center"/>
          </w:tcPr>
          <w:p w14:paraId="732DBC89" w14:textId="638DF7A5" w:rsidR="00C121F6" w:rsidRPr="00D241FC" w:rsidRDefault="00C121F6" w:rsidP="00370497">
            <w:pPr>
              <w:pStyle w:val="Topptekst"/>
              <w:spacing w:before="120" w:after="120" w:line="360" w:lineRule="auto"/>
              <w:rPr>
                <w:rFonts w:asciiTheme="majorHAnsi" w:hAnsiTheme="majorHAnsi" w:cs="Arial"/>
                <w:sz w:val="28"/>
                <w:szCs w:val="28"/>
              </w:rPr>
            </w:pPr>
            <w:r>
              <w:rPr>
                <w:rFonts w:asciiTheme="majorHAnsi" w:hAnsiTheme="majorHAnsi" w:cs="Arial"/>
                <w:sz w:val="28"/>
                <w:szCs w:val="28"/>
              </w:rPr>
              <w:t>15.11.23</w:t>
            </w:r>
          </w:p>
        </w:tc>
      </w:tr>
      <w:tr w:rsidR="00C121F6" w:rsidRPr="00D241FC" w14:paraId="345D3FE8" w14:textId="77777777" w:rsidTr="00370497">
        <w:trPr>
          <w:trHeight w:val="435"/>
        </w:trPr>
        <w:tc>
          <w:tcPr>
            <w:tcW w:w="833" w:type="pct"/>
          </w:tcPr>
          <w:p w14:paraId="65BA593D" w14:textId="77777777" w:rsidR="00C121F6" w:rsidRPr="00D241FC" w:rsidRDefault="00C121F6" w:rsidP="00370497">
            <w:pPr>
              <w:pStyle w:val="Topptekst"/>
              <w:spacing w:line="360" w:lineRule="auto"/>
              <w:rPr>
                <w:rFonts w:asciiTheme="majorHAnsi" w:hAnsiTheme="majorHAnsi" w:cs="Arial"/>
                <w:sz w:val="28"/>
                <w:szCs w:val="28"/>
              </w:rPr>
            </w:pPr>
            <w:r w:rsidRPr="00D241FC">
              <w:rPr>
                <w:rFonts w:asciiTheme="majorHAnsi" w:hAnsiTheme="majorHAnsi" w:cs="Arial"/>
                <w:sz w:val="28"/>
                <w:szCs w:val="28"/>
              </w:rPr>
              <w:t>Til stede:</w:t>
            </w:r>
          </w:p>
        </w:tc>
        <w:tc>
          <w:tcPr>
            <w:tcW w:w="2106" w:type="pct"/>
            <w:vAlign w:val="center"/>
          </w:tcPr>
          <w:p w14:paraId="38FE65CF" w14:textId="49337745" w:rsidR="00C121F6" w:rsidRDefault="00C121F6" w:rsidP="00370497">
            <w:pPr>
              <w:pStyle w:val="Topptekst"/>
              <w:spacing w:line="360" w:lineRule="auto"/>
              <w:rPr>
                <w:rFonts w:asciiTheme="majorHAnsi" w:hAnsiTheme="majorHAnsi" w:cs="Arial"/>
                <w:sz w:val="28"/>
                <w:szCs w:val="28"/>
                <w:lang w:val="de-DE"/>
              </w:rPr>
            </w:pPr>
            <w:proofErr w:type="spellStart"/>
            <w:r>
              <w:rPr>
                <w:rFonts w:asciiTheme="majorHAnsi" w:hAnsiTheme="majorHAnsi" w:cs="Arial"/>
                <w:sz w:val="28"/>
                <w:szCs w:val="28"/>
                <w:lang w:val="de-DE"/>
              </w:rPr>
              <w:t>Grend</w:t>
            </w:r>
            <w:proofErr w:type="spellEnd"/>
            <w:r>
              <w:rPr>
                <w:rFonts w:asciiTheme="majorHAnsi" w:hAnsiTheme="majorHAnsi" w:cs="Arial"/>
                <w:sz w:val="28"/>
                <w:szCs w:val="28"/>
                <w:lang w:val="de-DE"/>
              </w:rPr>
              <w:t xml:space="preserve"> </w:t>
            </w:r>
            <w:r>
              <w:rPr>
                <w:rFonts w:asciiTheme="majorHAnsi" w:hAnsiTheme="majorHAnsi" w:cs="Arial"/>
                <w:sz w:val="28"/>
                <w:szCs w:val="28"/>
                <w:lang w:val="de-DE"/>
              </w:rPr>
              <w:t>2</w:t>
            </w:r>
            <w:r>
              <w:rPr>
                <w:rFonts w:asciiTheme="majorHAnsi" w:hAnsiTheme="majorHAnsi" w:cs="Arial"/>
                <w:sz w:val="28"/>
                <w:szCs w:val="28"/>
                <w:lang w:val="de-DE"/>
              </w:rPr>
              <w:t xml:space="preserve">; </w:t>
            </w:r>
            <w:r>
              <w:rPr>
                <w:rFonts w:asciiTheme="majorHAnsi" w:hAnsiTheme="majorHAnsi" w:cs="Arial"/>
                <w:sz w:val="28"/>
                <w:szCs w:val="28"/>
                <w:lang w:val="de-DE"/>
              </w:rPr>
              <w:t xml:space="preserve">Harald </w:t>
            </w:r>
            <w:proofErr w:type="spellStart"/>
            <w:r>
              <w:rPr>
                <w:rFonts w:asciiTheme="majorHAnsi" w:hAnsiTheme="majorHAnsi" w:cs="Arial"/>
                <w:sz w:val="28"/>
                <w:szCs w:val="28"/>
                <w:lang w:val="de-DE"/>
              </w:rPr>
              <w:t>Østlund</w:t>
            </w:r>
            <w:proofErr w:type="spellEnd"/>
          </w:p>
          <w:p w14:paraId="12947837" w14:textId="77777777" w:rsidR="00C121F6" w:rsidRDefault="00C121F6" w:rsidP="00370497">
            <w:pPr>
              <w:pStyle w:val="Topptekst"/>
              <w:spacing w:line="360" w:lineRule="auto"/>
              <w:rPr>
                <w:rFonts w:asciiTheme="majorHAnsi" w:hAnsiTheme="majorHAnsi" w:cs="Arial"/>
                <w:sz w:val="28"/>
                <w:szCs w:val="28"/>
                <w:lang w:val="de-DE"/>
              </w:rPr>
            </w:pPr>
            <w:proofErr w:type="spellStart"/>
            <w:r>
              <w:rPr>
                <w:rFonts w:asciiTheme="majorHAnsi" w:hAnsiTheme="majorHAnsi" w:cs="Arial"/>
                <w:sz w:val="28"/>
                <w:szCs w:val="28"/>
                <w:lang w:val="de-DE"/>
              </w:rPr>
              <w:t>Grend</w:t>
            </w:r>
            <w:proofErr w:type="spellEnd"/>
            <w:r>
              <w:rPr>
                <w:rFonts w:asciiTheme="majorHAnsi" w:hAnsiTheme="majorHAnsi" w:cs="Arial"/>
                <w:sz w:val="28"/>
                <w:szCs w:val="28"/>
                <w:lang w:val="de-DE"/>
              </w:rPr>
              <w:t xml:space="preserve"> 3: Johan Rahm (</w:t>
            </w:r>
            <w:proofErr w:type="spellStart"/>
            <w:r>
              <w:rPr>
                <w:rFonts w:asciiTheme="majorHAnsi" w:hAnsiTheme="majorHAnsi" w:cs="Arial"/>
                <w:sz w:val="28"/>
                <w:szCs w:val="28"/>
                <w:lang w:val="de-DE"/>
              </w:rPr>
              <w:t>vara</w:t>
            </w:r>
            <w:proofErr w:type="spellEnd"/>
            <w:r>
              <w:rPr>
                <w:rFonts w:asciiTheme="majorHAnsi" w:hAnsiTheme="majorHAnsi" w:cs="Arial"/>
                <w:sz w:val="28"/>
                <w:szCs w:val="28"/>
                <w:lang w:val="de-DE"/>
              </w:rPr>
              <w:t>)</w:t>
            </w:r>
          </w:p>
          <w:p w14:paraId="5B0E3B50" w14:textId="77777777" w:rsidR="00C121F6" w:rsidRDefault="00C121F6" w:rsidP="00370497">
            <w:pPr>
              <w:pStyle w:val="Topptekst"/>
              <w:spacing w:line="360" w:lineRule="auto"/>
              <w:rPr>
                <w:rFonts w:asciiTheme="majorHAnsi" w:hAnsiTheme="majorHAnsi" w:cs="Arial"/>
                <w:sz w:val="28"/>
                <w:szCs w:val="28"/>
              </w:rPr>
            </w:pPr>
            <w:r>
              <w:rPr>
                <w:rFonts w:asciiTheme="majorHAnsi" w:hAnsiTheme="majorHAnsi" w:cs="Arial"/>
                <w:sz w:val="28"/>
                <w:szCs w:val="28"/>
              </w:rPr>
              <w:t>Grend 6: Simen Nørstebø</w:t>
            </w:r>
          </w:p>
          <w:p w14:paraId="4C066585" w14:textId="77777777" w:rsidR="00C121F6" w:rsidRDefault="00C121F6" w:rsidP="00370497">
            <w:pPr>
              <w:pStyle w:val="Topptekst"/>
              <w:spacing w:line="360" w:lineRule="auto"/>
              <w:rPr>
                <w:rFonts w:asciiTheme="majorHAnsi" w:hAnsiTheme="majorHAnsi" w:cs="Arial"/>
                <w:sz w:val="28"/>
                <w:szCs w:val="28"/>
              </w:rPr>
            </w:pPr>
            <w:r w:rsidRPr="00D241FC">
              <w:rPr>
                <w:rFonts w:asciiTheme="majorHAnsi" w:hAnsiTheme="majorHAnsi" w:cs="Arial"/>
                <w:sz w:val="28"/>
                <w:szCs w:val="28"/>
              </w:rPr>
              <w:t>Leder</w:t>
            </w:r>
            <w:r>
              <w:rPr>
                <w:rFonts w:asciiTheme="majorHAnsi" w:hAnsiTheme="majorHAnsi" w:cs="Arial"/>
                <w:sz w:val="28"/>
                <w:szCs w:val="28"/>
              </w:rPr>
              <w:t>:</w:t>
            </w:r>
            <w:r w:rsidRPr="00D241FC">
              <w:rPr>
                <w:rFonts w:asciiTheme="majorHAnsi" w:hAnsiTheme="majorHAnsi" w:cs="Arial"/>
                <w:sz w:val="28"/>
                <w:szCs w:val="28"/>
              </w:rPr>
              <w:t xml:space="preserve"> Bjørn Louis Nyg</w:t>
            </w:r>
            <w:r>
              <w:rPr>
                <w:rFonts w:asciiTheme="majorHAnsi" w:hAnsiTheme="majorHAnsi" w:cs="Arial"/>
                <w:sz w:val="28"/>
                <w:szCs w:val="28"/>
              </w:rPr>
              <w:t>aa</w:t>
            </w:r>
            <w:r w:rsidRPr="00D241FC">
              <w:rPr>
                <w:rFonts w:asciiTheme="majorHAnsi" w:hAnsiTheme="majorHAnsi" w:cs="Arial"/>
                <w:sz w:val="28"/>
                <w:szCs w:val="28"/>
              </w:rPr>
              <w:t>rd</w:t>
            </w:r>
          </w:p>
          <w:p w14:paraId="247B3AE7" w14:textId="77777777" w:rsidR="00C121F6" w:rsidRDefault="00C121F6" w:rsidP="00370497">
            <w:pPr>
              <w:pStyle w:val="Topptekst"/>
              <w:spacing w:line="360" w:lineRule="auto"/>
              <w:rPr>
                <w:rFonts w:asciiTheme="majorHAnsi" w:hAnsiTheme="majorHAnsi" w:cs="Arial"/>
                <w:sz w:val="28"/>
                <w:szCs w:val="28"/>
              </w:rPr>
            </w:pPr>
            <w:r>
              <w:rPr>
                <w:rFonts w:asciiTheme="majorHAnsi" w:hAnsiTheme="majorHAnsi" w:cs="Arial"/>
                <w:sz w:val="28"/>
                <w:szCs w:val="28"/>
              </w:rPr>
              <w:t>Sekretær: Malin Nymoen</w:t>
            </w:r>
          </w:p>
          <w:p w14:paraId="2C718A04" w14:textId="0DA77916" w:rsidR="00C121F6" w:rsidRPr="00D241FC" w:rsidRDefault="00C121F6" w:rsidP="00370497">
            <w:pPr>
              <w:pStyle w:val="Topptekst"/>
              <w:spacing w:line="360" w:lineRule="auto"/>
              <w:rPr>
                <w:rFonts w:asciiTheme="majorHAnsi" w:hAnsiTheme="majorHAnsi" w:cs="Arial"/>
                <w:sz w:val="28"/>
                <w:szCs w:val="28"/>
              </w:rPr>
            </w:pPr>
            <w:r>
              <w:rPr>
                <w:rFonts w:asciiTheme="majorHAnsi" w:hAnsiTheme="majorHAnsi" w:cs="Arial"/>
                <w:sz w:val="28"/>
                <w:szCs w:val="28"/>
              </w:rPr>
              <w:t xml:space="preserve">Kasserer; Hilde </w:t>
            </w:r>
            <w:proofErr w:type="spellStart"/>
            <w:r>
              <w:rPr>
                <w:rFonts w:asciiTheme="majorHAnsi" w:hAnsiTheme="majorHAnsi" w:cs="Arial"/>
                <w:sz w:val="28"/>
                <w:szCs w:val="28"/>
              </w:rPr>
              <w:t>Sagnes</w:t>
            </w:r>
            <w:proofErr w:type="spellEnd"/>
            <w:r>
              <w:rPr>
                <w:rFonts w:asciiTheme="majorHAnsi" w:hAnsiTheme="majorHAnsi" w:cs="Arial"/>
                <w:sz w:val="28"/>
                <w:szCs w:val="28"/>
              </w:rPr>
              <w:t xml:space="preserve"> </w:t>
            </w:r>
          </w:p>
        </w:tc>
        <w:tc>
          <w:tcPr>
            <w:tcW w:w="1135" w:type="pct"/>
            <w:vAlign w:val="center"/>
          </w:tcPr>
          <w:p w14:paraId="1AC8881B" w14:textId="77777777" w:rsidR="00C121F6" w:rsidRDefault="00C121F6" w:rsidP="00370497">
            <w:pPr>
              <w:pStyle w:val="Topptekst"/>
              <w:spacing w:line="360" w:lineRule="auto"/>
              <w:rPr>
                <w:rFonts w:asciiTheme="majorHAnsi" w:hAnsiTheme="majorHAnsi" w:cs="Arial"/>
                <w:sz w:val="28"/>
                <w:szCs w:val="28"/>
              </w:rPr>
            </w:pPr>
            <w:r w:rsidRPr="00D241FC">
              <w:rPr>
                <w:rFonts w:asciiTheme="majorHAnsi" w:hAnsiTheme="majorHAnsi" w:cs="Arial"/>
                <w:sz w:val="28"/>
                <w:szCs w:val="28"/>
              </w:rPr>
              <w:t xml:space="preserve">Neste møte: </w:t>
            </w:r>
          </w:p>
          <w:p w14:paraId="1A1A46AF" w14:textId="77777777" w:rsidR="00C121F6" w:rsidRPr="00D241FC" w:rsidRDefault="00C121F6" w:rsidP="00370497">
            <w:pPr>
              <w:pStyle w:val="Topptekst"/>
              <w:spacing w:line="360" w:lineRule="auto"/>
              <w:rPr>
                <w:rFonts w:asciiTheme="majorHAnsi" w:hAnsiTheme="majorHAnsi" w:cs="Arial"/>
                <w:sz w:val="28"/>
                <w:szCs w:val="28"/>
              </w:rPr>
            </w:pPr>
          </w:p>
        </w:tc>
        <w:tc>
          <w:tcPr>
            <w:tcW w:w="926" w:type="pct"/>
            <w:vAlign w:val="center"/>
          </w:tcPr>
          <w:p w14:paraId="7D165700" w14:textId="77777777" w:rsidR="00C121F6" w:rsidRPr="00D241FC" w:rsidRDefault="00C121F6" w:rsidP="00370497">
            <w:pPr>
              <w:spacing w:line="360" w:lineRule="auto"/>
              <w:rPr>
                <w:rFonts w:asciiTheme="majorHAnsi" w:hAnsiTheme="majorHAnsi" w:cs="Arial"/>
                <w:sz w:val="28"/>
                <w:szCs w:val="28"/>
              </w:rPr>
            </w:pPr>
          </w:p>
          <w:p w14:paraId="7A734CFB" w14:textId="532FE506" w:rsidR="00C121F6" w:rsidRPr="00D241FC" w:rsidRDefault="00C121F6" w:rsidP="00C121F6">
            <w:pPr>
              <w:spacing w:line="360" w:lineRule="auto"/>
              <w:rPr>
                <w:rFonts w:asciiTheme="majorHAnsi" w:hAnsiTheme="majorHAnsi" w:cs="Arial"/>
                <w:sz w:val="28"/>
                <w:szCs w:val="28"/>
              </w:rPr>
            </w:pPr>
            <w:r>
              <w:rPr>
                <w:rFonts w:asciiTheme="majorHAnsi" w:hAnsiTheme="majorHAnsi" w:cs="Arial"/>
                <w:sz w:val="28"/>
                <w:szCs w:val="28"/>
              </w:rPr>
              <w:t xml:space="preserve">På nyåret </w:t>
            </w:r>
          </w:p>
        </w:tc>
      </w:tr>
      <w:tr w:rsidR="00C121F6" w:rsidRPr="00D241FC" w14:paraId="29976DBE" w14:textId="77777777" w:rsidTr="00370497">
        <w:trPr>
          <w:trHeight w:val="377"/>
        </w:trPr>
        <w:tc>
          <w:tcPr>
            <w:tcW w:w="833" w:type="pct"/>
          </w:tcPr>
          <w:p w14:paraId="78697188" w14:textId="77777777" w:rsidR="00C121F6" w:rsidRPr="00D241FC" w:rsidRDefault="00C121F6" w:rsidP="00370497">
            <w:pPr>
              <w:pStyle w:val="Topptekst"/>
              <w:spacing w:line="360" w:lineRule="auto"/>
              <w:rPr>
                <w:rFonts w:asciiTheme="majorHAnsi" w:hAnsiTheme="majorHAnsi" w:cs="Arial"/>
                <w:sz w:val="28"/>
                <w:szCs w:val="28"/>
              </w:rPr>
            </w:pPr>
            <w:r w:rsidRPr="00D241FC">
              <w:rPr>
                <w:rFonts w:asciiTheme="majorHAnsi" w:hAnsiTheme="majorHAnsi" w:cs="Arial"/>
                <w:sz w:val="28"/>
                <w:szCs w:val="28"/>
              </w:rPr>
              <w:t>Forfall:</w:t>
            </w:r>
          </w:p>
        </w:tc>
        <w:tc>
          <w:tcPr>
            <w:tcW w:w="2106" w:type="pct"/>
            <w:vAlign w:val="center"/>
          </w:tcPr>
          <w:p w14:paraId="00356ED6" w14:textId="77777777" w:rsidR="00C121F6" w:rsidRDefault="00C121F6" w:rsidP="00370497">
            <w:pPr>
              <w:pStyle w:val="Topptekst"/>
              <w:spacing w:line="360" w:lineRule="auto"/>
              <w:rPr>
                <w:rFonts w:asciiTheme="majorHAnsi" w:hAnsiTheme="majorHAnsi" w:cs="Arial"/>
                <w:sz w:val="28"/>
                <w:szCs w:val="28"/>
                <w:lang w:val="de-DE"/>
              </w:rPr>
            </w:pPr>
            <w:proofErr w:type="spellStart"/>
            <w:r>
              <w:rPr>
                <w:rFonts w:asciiTheme="majorHAnsi" w:hAnsiTheme="majorHAnsi" w:cs="Arial"/>
                <w:sz w:val="28"/>
                <w:szCs w:val="28"/>
                <w:lang w:val="de-DE"/>
              </w:rPr>
              <w:t>Grend</w:t>
            </w:r>
            <w:proofErr w:type="spellEnd"/>
            <w:r>
              <w:rPr>
                <w:rFonts w:asciiTheme="majorHAnsi" w:hAnsiTheme="majorHAnsi" w:cs="Arial"/>
                <w:sz w:val="28"/>
                <w:szCs w:val="28"/>
                <w:lang w:val="de-DE"/>
              </w:rPr>
              <w:t xml:space="preserve"> 1: </w:t>
            </w:r>
            <w:proofErr w:type="spellStart"/>
            <w:r>
              <w:rPr>
                <w:rFonts w:asciiTheme="majorHAnsi" w:hAnsiTheme="majorHAnsi" w:cs="Arial"/>
                <w:sz w:val="28"/>
                <w:szCs w:val="28"/>
                <w:lang w:val="de-DE"/>
              </w:rPr>
              <w:t>Ketil</w:t>
            </w:r>
            <w:proofErr w:type="spellEnd"/>
            <w:r>
              <w:rPr>
                <w:rFonts w:asciiTheme="majorHAnsi" w:hAnsiTheme="majorHAnsi" w:cs="Arial"/>
                <w:sz w:val="28"/>
                <w:szCs w:val="28"/>
                <w:lang w:val="de-DE"/>
              </w:rPr>
              <w:t xml:space="preserve"> N. </w:t>
            </w:r>
            <w:proofErr w:type="spellStart"/>
            <w:r>
              <w:rPr>
                <w:rFonts w:asciiTheme="majorHAnsi" w:hAnsiTheme="majorHAnsi" w:cs="Arial"/>
                <w:sz w:val="28"/>
                <w:szCs w:val="28"/>
                <w:lang w:val="de-DE"/>
              </w:rPr>
              <w:t>Lillevik</w:t>
            </w:r>
            <w:proofErr w:type="spellEnd"/>
          </w:p>
          <w:p w14:paraId="001E6B2B" w14:textId="0E53F395" w:rsidR="00C121F6" w:rsidRDefault="00C121F6" w:rsidP="00370497">
            <w:pPr>
              <w:pStyle w:val="Topptekst"/>
              <w:spacing w:line="360" w:lineRule="auto"/>
              <w:rPr>
                <w:rFonts w:asciiTheme="majorHAnsi" w:hAnsiTheme="majorHAnsi" w:cs="Arial"/>
                <w:sz w:val="28"/>
                <w:szCs w:val="28"/>
                <w:lang w:val="de-DE"/>
              </w:rPr>
            </w:pPr>
            <w:proofErr w:type="spellStart"/>
            <w:r>
              <w:rPr>
                <w:rFonts w:asciiTheme="majorHAnsi" w:hAnsiTheme="majorHAnsi" w:cs="Arial"/>
                <w:sz w:val="28"/>
                <w:szCs w:val="28"/>
                <w:lang w:val="de-DE"/>
              </w:rPr>
              <w:t>Grend</w:t>
            </w:r>
            <w:proofErr w:type="spellEnd"/>
            <w:r>
              <w:rPr>
                <w:rFonts w:asciiTheme="majorHAnsi" w:hAnsiTheme="majorHAnsi" w:cs="Arial"/>
                <w:sz w:val="28"/>
                <w:szCs w:val="28"/>
                <w:lang w:val="de-DE"/>
              </w:rPr>
              <w:t xml:space="preserve"> 4: Thomas </w:t>
            </w:r>
            <w:proofErr w:type="spellStart"/>
            <w:r>
              <w:rPr>
                <w:rFonts w:asciiTheme="majorHAnsi" w:hAnsiTheme="majorHAnsi" w:cs="Arial"/>
                <w:sz w:val="28"/>
                <w:szCs w:val="28"/>
                <w:lang w:val="de-DE"/>
              </w:rPr>
              <w:t>Hafsengen</w:t>
            </w:r>
            <w:proofErr w:type="spellEnd"/>
          </w:p>
          <w:p w14:paraId="326074A9" w14:textId="1A1D8FF6" w:rsidR="00C121F6" w:rsidRDefault="00C121F6" w:rsidP="00370497">
            <w:pPr>
              <w:pStyle w:val="Topptekst"/>
              <w:spacing w:line="360" w:lineRule="auto"/>
              <w:rPr>
                <w:rFonts w:asciiTheme="majorHAnsi" w:hAnsiTheme="majorHAnsi" w:cs="Arial"/>
                <w:sz w:val="28"/>
                <w:szCs w:val="28"/>
                <w:lang w:val="de-DE"/>
              </w:rPr>
            </w:pPr>
            <w:proofErr w:type="spellStart"/>
            <w:r>
              <w:rPr>
                <w:rFonts w:asciiTheme="majorHAnsi" w:hAnsiTheme="majorHAnsi" w:cs="Arial"/>
                <w:sz w:val="28"/>
                <w:szCs w:val="28"/>
                <w:lang w:val="de-DE"/>
              </w:rPr>
              <w:t>Grend</w:t>
            </w:r>
            <w:proofErr w:type="spellEnd"/>
            <w:r>
              <w:rPr>
                <w:rFonts w:asciiTheme="majorHAnsi" w:hAnsiTheme="majorHAnsi" w:cs="Arial"/>
                <w:sz w:val="28"/>
                <w:szCs w:val="28"/>
                <w:lang w:val="de-DE"/>
              </w:rPr>
              <w:t xml:space="preserve"> 5: Eva </w:t>
            </w:r>
            <w:proofErr w:type="spellStart"/>
            <w:r>
              <w:rPr>
                <w:rFonts w:asciiTheme="majorHAnsi" w:hAnsiTheme="majorHAnsi" w:cs="Arial"/>
                <w:sz w:val="28"/>
                <w:szCs w:val="28"/>
                <w:lang w:val="de-DE"/>
              </w:rPr>
              <w:t>Røine</w:t>
            </w:r>
            <w:proofErr w:type="spellEnd"/>
            <w:r>
              <w:rPr>
                <w:rFonts w:asciiTheme="majorHAnsi" w:hAnsiTheme="majorHAnsi" w:cs="Arial"/>
                <w:sz w:val="28"/>
                <w:szCs w:val="28"/>
                <w:lang w:val="de-DE"/>
              </w:rPr>
              <w:t xml:space="preserve"> </w:t>
            </w:r>
          </w:p>
          <w:p w14:paraId="1CE9C81C" w14:textId="77777777" w:rsidR="00C121F6" w:rsidRPr="00FA40B3" w:rsidRDefault="00C121F6" w:rsidP="00370497">
            <w:pPr>
              <w:pStyle w:val="Topptekst"/>
              <w:spacing w:line="360" w:lineRule="auto"/>
              <w:rPr>
                <w:rFonts w:asciiTheme="majorHAnsi" w:hAnsiTheme="majorHAnsi" w:cs="Arial"/>
                <w:sz w:val="28"/>
                <w:szCs w:val="28"/>
              </w:rPr>
            </w:pPr>
          </w:p>
        </w:tc>
        <w:tc>
          <w:tcPr>
            <w:tcW w:w="1135" w:type="pct"/>
            <w:vAlign w:val="center"/>
          </w:tcPr>
          <w:p w14:paraId="4FAE8EC6" w14:textId="77777777" w:rsidR="00C121F6" w:rsidRPr="00D241FC" w:rsidRDefault="00C121F6" w:rsidP="00370497">
            <w:pPr>
              <w:pStyle w:val="Topptekst"/>
              <w:spacing w:line="360" w:lineRule="auto"/>
              <w:rPr>
                <w:rFonts w:asciiTheme="majorHAnsi" w:hAnsiTheme="majorHAnsi" w:cs="Arial"/>
                <w:sz w:val="28"/>
                <w:szCs w:val="28"/>
              </w:rPr>
            </w:pPr>
            <w:r w:rsidRPr="00D241FC">
              <w:rPr>
                <w:rFonts w:asciiTheme="majorHAnsi" w:hAnsiTheme="majorHAnsi" w:cs="Arial"/>
                <w:sz w:val="28"/>
                <w:szCs w:val="28"/>
              </w:rPr>
              <w:t>Referent:</w:t>
            </w:r>
          </w:p>
        </w:tc>
        <w:tc>
          <w:tcPr>
            <w:tcW w:w="926" w:type="pct"/>
            <w:vAlign w:val="center"/>
          </w:tcPr>
          <w:p w14:paraId="76A8176B" w14:textId="77777777" w:rsidR="00C121F6" w:rsidRPr="00D241FC" w:rsidRDefault="00C121F6" w:rsidP="00370497">
            <w:pPr>
              <w:pStyle w:val="Topptekst"/>
              <w:spacing w:line="360" w:lineRule="auto"/>
              <w:rPr>
                <w:rFonts w:asciiTheme="majorHAnsi" w:hAnsiTheme="majorHAnsi" w:cs="Arial"/>
                <w:sz w:val="28"/>
                <w:szCs w:val="28"/>
              </w:rPr>
            </w:pPr>
            <w:r>
              <w:rPr>
                <w:rFonts w:asciiTheme="majorHAnsi" w:hAnsiTheme="majorHAnsi" w:cs="Arial"/>
                <w:sz w:val="28"/>
                <w:szCs w:val="28"/>
              </w:rPr>
              <w:t>Malin Nymoen</w:t>
            </w:r>
          </w:p>
        </w:tc>
      </w:tr>
    </w:tbl>
    <w:p w14:paraId="3159CDE4" w14:textId="77777777" w:rsidR="00C121F6" w:rsidRDefault="00C121F6" w:rsidP="00C121F6"/>
    <w:p w14:paraId="5D3C82B0" w14:textId="77777777" w:rsidR="00C121F6" w:rsidRDefault="00C121F6" w:rsidP="00C121F6"/>
    <w:p w14:paraId="756E7220" w14:textId="77777777" w:rsidR="00C121F6" w:rsidRPr="00D36B0A" w:rsidRDefault="00C121F6" w:rsidP="00C121F6">
      <w:pPr>
        <w:pStyle w:val="Ingenmellomrom"/>
        <w:rPr>
          <w:b/>
          <w:bCs/>
        </w:rPr>
      </w:pPr>
      <w:r w:rsidRPr="00D36B0A">
        <w:rPr>
          <w:b/>
          <w:bCs/>
        </w:rPr>
        <w:t>Agenda:</w:t>
      </w:r>
    </w:p>
    <w:p w14:paraId="19FC3420" w14:textId="7E921EF6" w:rsidR="008331EB" w:rsidRDefault="00C53324" w:rsidP="00C53324">
      <w:pPr>
        <w:pStyle w:val="Listeavsnitt"/>
        <w:numPr>
          <w:ilvl w:val="0"/>
          <w:numId w:val="1"/>
        </w:numPr>
      </w:pPr>
      <w:r>
        <w:t xml:space="preserve">Status etter dugnad </w:t>
      </w:r>
    </w:p>
    <w:p w14:paraId="04D0F685" w14:textId="0958F33E" w:rsidR="00C53324" w:rsidRDefault="00C53324" w:rsidP="00C53324">
      <w:pPr>
        <w:pStyle w:val="Listeavsnitt"/>
        <w:numPr>
          <w:ilvl w:val="0"/>
          <w:numId w:val="1"/>
        </w:numPr>
      </w:pPr>
      <w:r>
        <w:t>Status tomtesalg og garasjeanlegg</w:t>
      </w:r>
    </w:p>
    <w:p w14:paraId="04552A2D" w14:textId="56F0D9AC" w:rsidR="00C53324" w:rsidRDefault="00C53324" w:rsidP="00C53324">
      <w:pPr>
        <w:pStyle w:val="Listeavsnitt"/>
        <w:numPr>
          <w:ilvl w:val="0"/>
          <w:numId w:val="1"/>
        </w:numPr>
      </w:pPr>
      <w:proofErr w:type="spellStart"/>
      <w:r>
        <w:t>Movar</w:t>
      </w:r>
      <w:proofErr w:type="spellEnd"/>
      <w:r>
        <w:t xml:space="preserve"> </w:t>
      </w:r>
    </w:p>
    <w:p w14:paraId="6AB5954C" w14:textId="61BF1E78" w:rsidR="0022665E" w:rsidRDefault="0022665E" w:rsidP="00C53324">
      <w:pPr>
        <w:pStyle w:val="Listeavsnitt"/>
        <w:numPr>
          <w:ilvl w:val="0"/>
          <w:numId w:val="1"/>
        </w:numPr>
      </w:pPr>
      <w:r>
        <w:t xml:space="preserve">Diverse </w:t>
      </w:r>
    </w:p>
    <w:p w14:paraId="46C0F95A" w14:textId="77777777" w:rsidR="0022665E" w:rsidRDefault="0022665E" w:rsidP="0022665E"/>
    <w:p w14:paraId="555806DF" w14:textId="77777777" w:rsidR="0022665E" w:rsidRDefault="0022665E" w:rsidP="0022665E"/>
    <w:p w14:paraId="5281FCA6" w14:textId="05C4212C" w:rsidR="0022665E" w:rsidRPr="00B7453D" w:rsidRDefault="0022665E" w:rsidP="0022665E">
      <w:pPr>
        <w:rPr>
          <w:b/>
          <w:bCs/>
        </w:rPr>
      </w:pPr>
      <w:r w:rsidRPr="00B7453D">
        <w:rPr>
          <w:b/>
          <w:bCs/>
        </w:rPr>
        <w:t>Status Dugnad:</w:t>
      </w:r>
    </w:p>
    <w:p w14:paraId="4F600278" w14:textId="77777777" w:rsidR="0022665E" w:rsidRDefault="0022665E" w:rsidP="0022665E"/>
    <w:p w14:paraId="3F89B4F4" w14:textId="3D88F4C8" w:rsidR="0022665E" w:rsidRDefault="0022665E" w:rsidP="0022665E">
      <w:r>
        <w:t xml:space="preserve">Grend 1: Står igjen enkelte garasjeporter som må males, mulig dette må tas på dugnad. </w:t>
      </w:r>
    </w:p>
    <w:p w14:paraId="3C4E758A" w14:textId="77777777" w:rsidR="0022665E" w:rsidRDefault="0022665E" w:rsidP="0022665E"/>
    <w:p w14:paraId="7E710C23" w14:textId="3A869279" w:rsidR="0022665E" w:rsidRDefault="0022665E" w:rsidP="0022665E">
      <w:r>
        <w:t>Grend 2</w:t>
      </w:r>
      <w:r w:rsidR="00B7453D">
        <w:t>:</w:t>
      </w:r>
      <w:r>
        <w:t xml:space="preserve"> </w:t>
      </w:r>
      <w:r w:rsidR="00B7453D">
        <w:t>F</w:t>
      </w:r>
      <w:r>
        <w:t>erdig med beis. Trenger påfyll av sand i kassene til vinteren komme for fullt.</w:t>
      </w:r>
    </w:p>
    <w:p w14:paraId="46FB2DE0" w14:textId="77777777" w:rsidR="0022665E" w:rsidRDefault="0022665E" w:rsidP="0022665E"/>
    <w:p w14:paraId="1C0FB17E" w14:textId="39C86B58" w:rsidR="0022665E" w:rsidRDefault="0022665E" w:rsidP="0022665E">
      <w:r>
        <w:t xml:space="preserve">Grend 3: Står igjen noen garasjer, disse tilhører de kommunale boligene og kommunen </w:t>
      </w:r>
      <w:r w:rsidR="00B7453D">
        <w:t xml:space="preserve">er kontaktet for oppfølging av dette. Dersom det ikke følges opp, må det tas på dugnad. </w:t>
      </w:r>
    </w:p>
    <w:p w14:paraId="78C2BC5B" w14:textId="77777777" w:rsidR="00B7453D" w:rsidRDefault="00B7453D" w:rsidP="0022665E"/>
    <w:p w14:paraId="3EAB117D" w14:textId="598819A2" w:rsidR="00B7453D" w:rsidRDefault="00B7453D" w:rsidP="0022665E">
      <w:r>
        <w:t>Grend 4: Beis utsatt til vår.</w:t>
      </w:r>
    </w:p>
    <w:p w14:paraId="01AF6129" w14:textId="77777777" w:rsidR="00B7453D" w:rsidRDefault="00B7453D" w:rsidP="0022665E"/>
    <w:p w14:paraId="6A64C2E6" w14:textId="4B2EFB0D" w:rsidR="00B7453D" w:rsidRDefault="00B7453D" w:rsidP="0022665E">
      <w:r>
        <w:t>Grend 5: Dugnad utsatt til våren.</w:t>
      </w:r>
    </w:p>
    <w:p w14:paraId="1F75240C" w14:textId="77777777" w:rsidR="00B7453D" w:rsidRDefault="00B7453D" w:rsidP="0022665E"/>
    <w:p w14:paraId="205CAFFA" w14:textId="2224BB05" w:rsidR="00B7453D" w:rsidRDefault="00B7453D" w:rsidP="0022665E">
      <w:r>
        <w:t>Grend 6: Seks porter står igjen, disse må muligens tas på dugnad.</w:t>
      </w:r>
    </w:p>
    <w:p w14:paraId="64455720" w14:textId="77777777" w:rsidR="00B7453D" w:rsidRDefault="00B7453D" w:rsidP="0022665E"/>
    <w:p w14:paraId="54037C86" w14:textId="77777777" w:rsidR="00B7453D" w:rsidRDefault="00B7453D" w:rsidP="0022665E"/>
    <w:p w14:paraId="6931B547" w14:textId="77777777" w:rsidR="00B7453D" w:rsidRDefault="00B7453D" w:rsidP="0022665E"/>
    <w:p w14:paraId="67553D00" w14:textId="24CD0B28" w:rsidR="00B7453D" w:rsidRPr="00D36B0A" w:rsidRDefault="00B7453D" w:rsidP="0022665E">
      <w:pPr>
        <w:rPr>
          <w:b/>
          <w:bCs/>
        </w:rPr>
      </w:pPr>
      <w:r w:rsidRPr="00D36B0A">
        <w:rPr>
          <w:b/>
          <w:bCs/>
        </w:rPr>
        <w:lastRenderedPageBreak/>
        <w:t>Status Tomtesalg og garasjeanlegg:</w:t>
      </w:r>
    </w:p>
    <w:p w14:paraId="424E29C5" w14:textId="77777777" w:rsidR="00B7453D" w:rsidRDefault="00B7453D" w:rsidP="0022665E"/>
    <w:p w14:paraId="1C30131F" w14:textId="51BE06D9" w:rsidR="00B7453D" w:rsidRDefault="00B7453D" w:rsidP="0022665E">
      <w:r>
        <w:t xml:space="preserve">Gjenopptatt kontakten med kommunen vedrørende søknad om salg av tomt og befaring vil finne sted i november. </w:t>
      </w:r>
    </w:p>
    <w:p w14:paraId="27732876" w14:textId="78B915C5" w:rsidR="00B7453D" w:rsidRDefault="002C38EF" w:rsidP="0022665E">
      <w:r>
        <w:t xml:space="preserve">Det er kommet interessenter på banen, men ingen formelle tilbud vi vurderer per nå, da vi ønsker å se på markedsverdien når godkjenning for salg er i boks. </w:t>
      </w:r>
    </w:p>
    <w:p w14:paraId="60305C47" w14:textId="77777777" w:rsidR="002C38EF" w:rsidRDefault="002C38EF" w:rsidP="0022665E"/>
    <w:p w14:paraId="4F3C2536" w14:textId="77777777" w:rsidR="002C38EF" w:rsidRDefault="002C38EF" w:rsidP="0022665E"/>
    <w:p w14:paraId="44D941E2" w14:textId="5D38C23A" w:rsidR="002C38EF" w:rsidRPr="00D36B0A" w:rsidRDefault="002C38EF" w:rsidP="0022665E">
      <w:pPr>
        <w:rPr>
          <w:b/>
          <w:bCs/>
        </w:rPr>
      </w:pPr>
      <w:proofErr w:type="spellStart"/>
      <w:r w:rsidRPr="00D36B0A">
        <w:rPr>
          <w:b/>
          <w:bCs/>
        </w:rPr>
        <w:t>Movar</w:t>
      </w:r>
      <w:proofErr w:type="spellEnd"/>
      <w:r w:rsidRPr="00D36B0A">
        <w:rPr>
          <w:b/>
          <w:bCs/>
        </w:rPr>
        <w:t>:</w:t>
      </w:r>
    </w:p>
    <w:p w14:paraId="7F8A9F4C" w14:textId="77777777" w:rsidR="002C38EF" w:rsidRDefault="002C38EF" w:rsidP="0022665E"/>
    <w:p w14:paraId="2F891900" w14:textId="370C0126" w:rsidR="002C38EF" w:rsidRDefault="002C38EF" w:rsidP="0022665E">
      <w:proofErr w:type="spellStart"/>
      <w:r>
        <w:t>Movar</w:t>
      </w:r>
      <w:proofErr w:type="spellEnd"/>
      <w:r>
        <w:t xml:space="preserve"> har igjen tatt kontakt med oss, denne gangen gjelder det felles avfallshåndtering i Grend 3.</w:t>
      </w:r>
    </w:p>
    <w:p w14:paraId="0662EB78" w14:textId="14F097F1" w:rsidR="002C38EF" w:rsidRDefault="002C38EF" w:rsidP="0022665E">
      <w:r>
        <w:t xml:space="preserve">De har foreslått grøntområdet mellom parkering og vei; denne veien eies av kommunen og de har blitt henvist dit. For det estetiske, vil det foreslås en nedgravet løsning (noe liknende det de har på Sole (til eksempel)), dersom det godkjennes at håndteringen skal settes på dette området. Grenderepresentant vil kontakte </w:t>
      </w:r>
      <w:proofErr w:type="spellStart"/>
      <w:r>
        <w:t>Movar</w:t>
      </w:r>
      <w:proofErr w:type="spellEnd"/>
      <w:r>
        <w:t xml:space="preserve"> for dette forslaget.</w:t>
      </w:r>
    </w:p>
    <w:p w14:paraId="75ACC924" w14:textId="77777777" w:rsidR="002C38EF" w:rsidRDefault="002C38EF" w:rsidP="0022665E"/>
    <w:p w14:paraId="16BF2A52" w14:textId="60128B27" w:rsidR="002C38EF" w:rsidRPr="00D36B0A" w:rsidRDefault="002C38EF" w:rsidP="0022665E">
      <w:pPr>
        <w:rPr>
          <w:b/>
          <w:bCs/>
        </w:rPr>
      </w:pPr>
      <w:r w:rsidRPr="00D36B0A">
        <w:rPr>
          <w:b/>
          <w:bCs/>
        </w:rPr>
        <w:t>Diverse:</w:t>
      </w:r>
    </w:p>
    <w:p w14:paraId="0C35629C" w14:textId="77777777" w:rsidR="002C38EF" w:rsidRDefault="002C38EF" w:rsidP="0022665E"/>
    <w:p w14:paraId="48E41A1F" w14:textId="77777777" w:rsidR="00853361" w:rsidRDefault="00853361" w:rsidP="00853361">
      <w:pPr>
        <w:pStyle w:val="Listeavsnitt"/>
        <w:numPr>
          <w:ilvl w:val="0"/>
          <w:numId w:val="1"/>
        </w:numPr>
      </w:pPr>
      <w:r>
        <w:t>Grunnet stadig økende unnvikelse av betaling av kontingent, har styret innført inkassokrav. Begrunnelse for dette er at purring slik vi har operert med hittil ikke gir ønskede resultater. I tillegg er det svært urettferdig for dem som er flinke til å betale, betale i tide og bidrar til felleskapet.</w:t>
      </w:r>
    </w:p>
    <w:p w14:paraId="147BA27F" w14:textId="77777777" w:rsidR="00853361" w:rsidRDefault="00853361" w:rsidP="00853361">
      <w:pPr>
        <w:pStyle w:val="Listeavsnitt"/>
      </w:pPr>
    </w:p>
    <w:p w14:paraId="6D980E6D" w14:textId="396C1522" w:rsidR="002C38EF" w:rsidRDefault="00853361" w:rsidP="00853361">
      <w:pPr>
        <w:pStyle w:val="Listeavsnitt"/>
      </w:pPr>
      <w:r>
        <w:t xml:space="preserve">Med det sagt, påpekes det også at vi er i tider der utgiftene er økt betraktelig for mange. Det er derfor lav terskel for å kunne ta kontakt for en ordning ved behov. </w:t>
      </w:r>
    </w:p>
    <w:p w14:paraId="26F3DB2A" w14:textId="73EC385B" w:rsidR="00853361" w:rsidRDefault="00853361" w:rsidP="00853361">
      <w:pPr>
        <w:pStyle w:val="Listeavsnitt"/>
      </w:pPr>
      <w:r>
        <w:t>Det jobbes også med å digitalisere fakturaordningen.</w:t>
      </w:r>
    </w:p>
    <w:p w14:paraId="0262DF3E" w14:textId="77777777" w:rsidR="00853361" w:rsidRDefault="00853361" w:rsidP="00853361"/>
    <w:p w14:paraId="4B01D163" w14:textId="7B5411B5" w:rsidR="00853361" w:rsidRDefault="00853361" w:rsidP="00853361">
      <w:pPr>
        <w:pStyle w:val="Listeavsnitt"/>
        <w:numPr>
          <w:ilvl w:val="0"/>
          <w:numId w:val="1"/>
        </w:numPr>
      </w:pPr>
      <w:r>
        <w:t xml:space="preserve">Trafikksikkerheten i forhold til </w:t>
      </w:r>
      <w:r w:rsidR="00D36B0A">
        <w:t>fartstilpasning er stadig et problem og styret jobber nå aktivt med tiltak i form av permanente løsninger for å senke farten og trygge trafikken i velet. Vi ser på løsninger opp mot restriksjonene tilknyttet avfallshåndtering og snømåking. Kommunen er kontaktet for samarbeid, da deler av velet er kommunal vei, men uten hell.</w:t>
      </w:r>
    </w:p>
    <w:p w14:paraId="61A8762F" w14:textId="65372A60" w:rsidR="00D36B0A" w:rsidRDefault="00D36B0A" w:rsidP="00D36B0A">
      <w:pPr>
        <w:ind w:left="360"/>
      </w:pPr>
    </w:p>
    <w:p w14:paraId="0C52581F" w14:textId="77777777" w:rsidR="00D36B0A" w:rsidRDefault="00D36B0A" w:rsidP="00D36B0A">
      <w:pPr>
        <w:pStyle w:val="Listeavsnitt"/>
        <w:numPr>
          <w:ilvl w:val="0"/>
          <w:numId w:val="1"/>
        </w:numPr>
      </w:pPr>
      <w:r>
        <w:t xml:space="preserve">Flere naboer har fått tilsendt </w:t>
      </w:r>
      <w:proofErr w:type="spellStart"/>
      <w:r>
        <w:t>byggplan</w:t>
      </w:r>
      <w:proofErr w:type="spellEnd"/>
      <w:r>
        <w:t xml:space="preserve"> for gamle Pepperstad </w:t>
      </w:r>
      <w:proofErr w:type="spellStart"/>
      <w:r>
        <w:t>Bhg</w:t>
      </w:r>
      <w:proofErr w:type="spellEnd"/>
      <w:r>
        <w:t>. Det oppfordres til å kontakte avsender direkte for spørsmål og benytte muligheten for innvendinger, dersom man har noen. Velet kan kun adressere det som evt. påvirker vår tomt.</w:t>
      </w:r>
    </w:p>
    <w:p w14:paraId="4E0B52E9" w14:textId="77777777" w:rsidR="00D36B0A" w:rsidRDefault="00D36B0A" w:rsidP="00D36B0A">
      <w:pPr>
        <w:pStyle w:val="Listeavsnitt"/>
      </w:pPr>
    </w:p>
    <w:p w14:paraId="6002D2A7" w14:textId="77777777" w:rsidR="00D36B0A" w:rsidRDefault="00D36B0A" w:rsidP="00D36B0A">
      <w:pPr>
        <w:pStyle w:val="Listeavsnitt"/>
        <w:numPr>
          <w:ilvl w:val="0"/>
          <w:numId w:val="1"/>
        </w:numPr>
      </w:pPr>
      <w:r>
        <w:t xml:space="preserve">Grend 1 trenger ny representant. Det er luftet for potensielt interesserte, men dersom du bor i grenda og tenker at dette er noe for deg, ta kontakt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ellers går alle henvendelser tilknyttet grenda via styreleder så lenge.</w:t>
      </w:r>
    </w:p>
    <w:p w14:paraId="67584C39" w14:textId="77777777" w:rsidR="00D36B0A" w:rsidRDefault="00D36B0A" w:rsidP="00D36B0A">
      <w:pPr>
        <w:pStyle w:val="Listeavsnitt"/>
      </w:pPr>
    </w:p>
    <w:p w14:paraId="55025834" w14:textId="77777777" w:rsidR="00D36B0A" w:rsidRDefault="00D36B0A" w:rsidP="00D36B0A"/>
    <w:p w14:paraId="6C2CDE3D" w14:textId="4572862F" w:rsidR="00D36B0A" w:rsidRDefault="00D36B0A" w:rsidP="00D36B0A">
      <w:r>
        <w:t xml:space="preserve">Håper alle får en fin førjulstid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sectPr w:rsidR="00D36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819B3"/>
    <w:multiLevelType w:val="hybridMultilevel"/>
    <w:tmpl w:val="4AF867EC"/>
    <w:lvl w:ilvl="0" w:tplc="90E052C2">
      <w:start w:val="1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5843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F6"/>
    <w:rsid w:val="00212B8F"/>
    <w:rsid w:val="0022665E"/>
    <w:rsid w:val="002C38EF"/>
    <w:rsid w:val="0066303F"/>
    <w:rsid w:val="006F09C9"/>
    <w:rsid w:val="008331EB"/>
    <w:rsid w:val="00853361"/>
    <w:rsid w:val="00B7453D"/>
    <w:rsid w:val="00C121F6"/>
    <w:rsid w:val="00C53324"/>
    <w:rsid w:val="00D36B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5B3C"/>
  <w15:chartTrackingRefBased/>
  <w15:docId w15:val="{CD27F133-B3F6-4D45-A1F8-EB4F4219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1F6"/>
    <w:pPr>
      <w:spacing w:after="0" w:line="240" w:lineRule="auto"/>
    </w:pPr>
    <w:rPr>
      <w:rFonts w:ascii="Arial" w:eastAsia="Times New Roman" w:hAnsi="Arial" w:cs="Times New Roman"/>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C121F6"/>
    <w:pPr>
      <w:tabs>
        <w:tab w:val="center" w:pos="4536"/>
        <w:tab w:val="right" w:pos="9072"/>
      </w:tabs>
    </w:pPr>
  </w:style>
  <w:style w:type="character" w:customStyle="1" w:styleId="TopptekstTegn">
    <w:name w:val="Topptekst Tegn"/>
    <w:basedOn w:val="Standardskriftforavsnitt"/>
    <w:link w:val="Topptekst"/>
    <w:rsid w:val="00C121F6"/>
    <w:rPr>
      <w:rFonts w:ascii="Arial" w:eastAsia="Times New Roman" w:hAnsi="Arial" w:cs="Times New Roman"/>
      <w:kern w:val="0"/>
      <w:sz w:val="24"/>
      <w:szCs w:val="24"/>
      <w:lang w:eastAsia="nb-NO"/>
      <w14:ligatures w14:val="none"/>
    </w:rPr>
  </w:style>
  <w:style w:type="paragraph" w:styleId="Ingenmellomrom">
    <w:name w:val="No Spacing"/>
    <w:uiPriority w:val="1"/>
    <w:qFormat/>
    <w:rsid w:val="00C121F6"/>
    <w:pPr>
      <w:spacing w:after="0" w:line="240" w:lineRule="auto"/>
    </w:pPr>
    <w:rPr>
      <w:rFonts w:ascii="Arial" w:eastAsia="Times New Roman" w:hAnsi="Arial" w:cs="Times New Roman"/>
      <w:kern w:val="0"/>
      <w:sz w:val="24"/>
      <w:szCs w:val="24"/>
      <w:lang w:eastAsia="nb-NO"/>
      <w14:ligatures w14:val="none"/>
    </w:rPr>
  </w:style>
  <w:style w:type="paragraph" w:styleId="Listeavsnitt">
    <w:name w:val="List Paragraph"/>
    <w:basedOn w:val="Normal"/>
    <w:uiPriority w:val="34"/>
    <w:qFormat/>
    <w:rsid w:val="00C53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488</Words>
  <Characters>2592</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Nymoen</dc:creator>
  <cp:keywords/>
  <dc:description/>
  <cp:lastModifiedBy>Malin Nymoen</cp:lastModifiedBy>
  <cp:revision>1</cp:revision>
  <dcterms:created xsi:type="dcterms:W3CDTF">2023-11-22T08:57:00Z</dcterms:created>
  <dcterms:modified xsi:type="dcterms:W3CDTF">2023-11-22T10:07:00Z</dcterms:modified>
</cp:coreProperties>
</file>