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0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589"/>
        <w:gridCol w:w="1934"/>
        <w:gridCol w:w="1578"/>
      </w:tblGrid>
      <w:tr w:rsidR="007D3E68" w:rsidRPr="007D3E68" w14:paraId="06439A2B" w14:textId="77777777" w:rsidTr="005F1581">
        <w:trPr>
          <w:trHeight w:val="366"/>
        </w:trPr>
        <w:tc>
          <w:tcPr>
            <w:tcW w:w="2939" w:type="pct"/>
            <w:gridSpan w:val="2"/>
            <w:vAlign w:val="center"/>
          </w:tcPr>
          <w:p w14:paraId="622607DB" w14:textId="77777777" w:rsidR="007D3E68" w:rsidRPr="007D3E68" w:rsidRDefault="007D3E68" w:rsidP="007D3E68">
            <w:pPr>
              <w:tabs>
                <w:tab w:val="center" w:pos="4536"/>
                <w:tab w:val="right" w:pos="9072"/>
              </w:tabs>
              <w:spacing w:before="120" w:after="120" w:line="360" w:lineRule="auto"/>
              <w:rPr>
                <w:rFonts w:asciiTheme="majorHAnsi" w:eastAsia="Times New Roman" w:hAnsiTheme="majorHAnsi" w:cs="Arial"/>
                <w:b/>
                <w:sz w:val="28"/>
                <w:szCs w:val="28"/>
                <w:lang w:eastAsia="nb-NO"/>
              </w:rPr>
            </w:pPr>
            <w:r w:rsidRPr="007D3E68">
              <w:rPr>
                <w:rFonts w:asciiTheme="majorHAnsi" w:eastAsia="Times New Roman" w:hAnsiTheme="majorHAnsi" w:cs="Arial"/>
                <w:noProof/>
                <w:sz w:val="28"/>
                <w:szCs w:val="28"/>
                <w:lang w:eastAsia="nb-NO"/>
              </w:rPr>
              <w:drawing>
                <wp:anchor distT="0" distB="0" distL="0" distR="0" simplePos="0" relativeHeight="251659264" behindDoc="0" locked="0" layoutInCell="1" allowOverlap="1" wp14:anchorId="1C742E4E" wp14:editId="30213576">
                  <wp:simplePos x="0" y="0"/>
                  <wp:positionH relativeFrom="page">
                    <wp:posOffset>-568960</wp:posOffset>
                  </wp:positionH>
                  <wp:positionV relativeFrom="paragraph">
                    <wp:posOffset>-3810</wp:posOffset>
                  </wp:positionV>
                  <wp:extent cx="505460" cy="5765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2389" t="-3662" r="-12389" b="-3662"/>
                          <a:stretch>
                            <a:fillRect/>
                          </a:stretch>
                        </pic:blipFill>
                        <pic:spPr bwMode="auto">
                          <a:xfrm>
                            <a:off x="0" y="0"/>
                            <a:ext cx="50546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E68">
              <w:rPr>
                <w:rFonts w:asciiTheme="majorHAnsi" w:eastAsia="Times New Roman" w:hAnsiTheme="majorHAnsi" w:cs="Arial"/>
                <w:b/>
                <w:sz w:val="28"/>
                <w:szCs w:val="28"/>
                <w:lang w:eastAsia="nb-NO"/>
              </w:rPr>
              <w:t>Møtereferat</w:t>
            </w:r>
            <w:r w:rsidRPr="007D3E68">
              <w:rPr>
                <w:rFonts w:asciiTheme="majorHAnsi" w:eastAsia="Times New Roman" w:hAnsiTheme="majorHAnsi" w:cs="Arial"/>
                <w:sz w:val="28"/>
                <w:szCs w:val="28"/>
                <w:lang w:eastAsia="nb-NO"/>
              </w:rPr>
              <w:t xml:space="preserve"> </w:t>
            </w:r>
            <w:r w:rsidRPr="007D3E68">
              <w:rPr>
                <w:rFonts w:asciiTheme="majorHAnsi" w:eastAsia="Times New Roman" w:hAnsiTheme="majorHAnsi" w:cs="Arial"/>
                <w:b/>
                <w:sz w:val="28"/>
                <w:szCs w:val="28"/>
                <w:lang w:eastAsia="nb-NO"/>
              </w:rPr>
              <w:t>Skogen vel</w:t>
            </w:r>
          </w:p>
        </w:tc>
        <w:tc>
          <w:tcPr>
            <w:tcW w:w="1135" w:type="pct"/>
            <w:vAlign w:val="center"/>
          </w:tcPr>
          <w:p w14:paraId="68085677" w14:textId="77777777" w:rsidR="007D3E68" w:rsidRPr="007D3E68" w:rsidRDefault="007D3E68" w:rsidP="007D3E68">
            <w:pPr>
              <w:tabs>
                <w:tab w:val="center" w:pos="4536"/>
                <w:tab w:val="right" w:pos="9072"/>
              </w:tabs>
              <w:spacing w:before="120" w:after="12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Dato</w:t>
            </w:r>
          </w:p>
        </w:tc>
        <w:tc>
          <w:tcPr>
            <w:tcW w:w="926" w:type="pct"/>
            <w:vAlign w:val="center"/>
          </w:tcPr>
          <w:p w14:paraId="22EA0161" w14:textId="6E2CAACE" w:rsidR="007D3E68" w:rsidRPr="007D3E68" w:rsidRDefault="007D3E68" w:rsidP="007D3E68">
            <w:pPr>
              <w:tabs>
                <w:tab w:val="center" w:pos="4536"/>
                <w:tab w:val="right" w:pos="9072"/>
              </w:tabs>
              <w:spacing w:before="120" w:after="12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1</w:t>
            </w:r>
            <w:r w:rsidR="00434CBD">
              <w:rPr>
                <w:rFonts w:asciiTheme="majorHAnsi" w:eastAsia="Times New Roman" w:hAnsiTheme="majorHAnsi" w:cs="Arial"/>
                <w:sz w:val="28"/>
                <w:szCs w:val="28"/>
                <w:lang w:eastAsia="nb-NO"/>
              </w:rPr>
              <w:t>8</w:t>
            </w:r>
            <w:r w:rsidRPr="007D3E68">
              <w:rPr>
                <w:rFonts w:asciiTheme="majorHAnsi" w:eastAsia="Times New Roman" w:hAnsiTheme="majorHAnsi" w:cs="Arial"/>
                <w:sz w:val="28"/>
                <w:szCs w:val="28"/>
                <w:lang w:eastAsia="nb-NO"/>
              </w:rPr>
              <w:t>.</w:t>
            </w:r>
            <w:r>
              <w:rPr>
                <w:rFonts w:asciiTheme="majorHAnsi" w:eastAsia="Times New Roman" w:hAnsiTheme="majorHAnsi" w:cs="Arial"/>
                <w:sz w:val="28"/>
                <w:szCs w:val="28"/>
                <w:lang w:eastAsia="nb-NO"/>
              </w:rPr>
              <w:t>10</w:t>
            </w:r>
            <w:r w:rsidRPr="007D3E68">
              <w:rPr>
                <w:rFonts w:asciiTheme="majorHAnsi" w:eastAsia="Times New Roman" w:hAnsiTheme="majorHAnsi" w:cs="Arial"/>
                <w:sz w:val="28"/>
                <w:szCs w:val="28"/>
                <w:lang w:eastAsia="nb-NO"/>
              </w:rPr>
              <w:t>.22</w:t>
            </w:r>
          </w:p>
        </w:tc>
      </w:tr>
      <w:tr w:rsidR="007D3E68" w:rsidRPr="007D3E68" w14:paraId="0F120C75" w14:textId="77777777" w:rsidTr="005F1581">
        <w:trPr>
          <w:trHeight w:val="435"/>
        </w:trPr>
        <w:tc>
          <w:tcPr>
            <w:tcW w:w="833" w:type="pct"/>
          </w:tcPr>
          <w:p w14:paraId="6A7E1260"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Til stede:</w:t>
            </w:r>
          </w:p>
        </w:tc>
        <w:tc>
          <w:tcPr>
            <w:tcW w:w="2106" w:type="pct"/>
            <w:vAlign w:val="center"/>
          </w:tcPr>
          <w:p w14:paraId="0193D3E8" w14:textId="46D34DDB" w:rsidR="007D3E68" w:rsidRDefault="007D3E68" w:rsidP="007D3E68">
            <w:pPr>
              <w:tabs>
                <w:tab w:val="center" w:pos="4536"/>
                <w:tab w:val="right" w:pos="9072"/>
              </w:tabs>
              <w:spacing w:after="0" w:line="360" w:lineRule="auto"/>
              <w:rPr>
                <w:rFonts w:asciiTheme="majorHAnsi" w:eastAsia="Times New Roman" w:hAnsiTheme="majorHAnsi" w:cs="Arial"/>
                <w:sz w:val="28"/>
                <w:szCs w:val="28"/>
                <w:lang w:val="de-DE" w:eastAsia="nb-NO"/>
              </w:rPr>
            </w:pPr>
            <w:proofErr w:type="spellStart"/>
            <w:r w:rsidRPr="007D3E68">
              <w:rPr>
                <w:rFonts w:asciiTheme="majorHAnsi" w:eastAsia="Times New Roman" w:hAnsiTheme="majorHAnsi" w:cs="Arial"/>
                <w:sz w:val="28"/>
                <w:szCs w:val="28"/>
                <w:lang w:val="de-DE" w:eastAsia="nb-NO"/>
              </w:rPr>
              <w:t>Grend</w:t>
            </w:r>
            <w:proofErr w:type="spellEnd"/>
            <w:r w:rsidRPr="007D3E68">
              <w:rPr>
                <w:rFonts w:asciiTheme="majorHAnsi" w:eastAsia="Times New Roman" w:hAnsiTheme="majorHAnsi" w:cs="Arial"/>
                <w:sz w:val="28"/>
                <w:szCs w:val="28"/>
                <w:lang w:val="de-DE" w:eastAsia="nb-NO"/>
              </w:rPr>
              <w:t xml:space="preserve"> 1: </w:t>
            </w:r>
            <w:proofErr w:type="spellStart"/>
            <w:r w:rsidRPr="007D3E68">
              <w:rPr>
                <w:rFonts w:asciiTheme="majorHAnsi" w:eastAsia="Times New Roman" w:hAnsiTheme="majorHAnsi" w:cs="Arial"/>
                <w:sz w:val="28"/>
                <w:szCs w:val="28"/>
                <w:lang w:val="de-DE" w:eastAsia="nb-NO"/>
              </w:rPr>
              <w:t>Ketil</w:t>
            </w:r>
            <w:proofErr w:type="spellEnd"/>
            <w:r w:rsidRPr="007D3E68">
              <w:rPr>
                <w:rFonts w:asciiTheme="majorHAnsi" w:eastAsia="Times New Roman" w:hAnsiTheme="majorHAnsi" w:cs="Arial"/>
                <w:sz w:val="28"/>
                <w:szCs w:val="28"/>
                <w:lang w:val="de-DE" w:eastAsia="nb-NO"/>
              </w:rPr>
              <w:t xml:space="preserve"> N. </w:t>
            </w:r>
            <w:proofErr w:type="spellStart"/>
            <w:r w:rsidRPr="007D3E68">
              <w:rPr>
                <w:rFonts w:asciiTheme="majorHAnsi" w:eastAsia="Times New Roman" w:hAnsiTheme="majorHAnsi" w:cs="Arial"/>
                <w:sz w:val="28"/>
                <w:szCs w:val="28"/>
                <w:lang w:val="de-DE" w:eastAsia="nb-NO"/>
              </w:rPr>
              <w:t>Lillevik</w:t>
            </w:r>
            <w:proofErr w:type="spellEnd"/>
          </w:p>
          <w:p w14:paraId="335EA6B9" w14:textId="07C23E68"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val="de-DE" w:eastAsia="nb-NO"/>
              </w:rPr>
            </w:pPr>
            <w:proofErr w:type="spellStart"/>
            <w:r>
              <w:rPr>
                <w:rFonts w:asciiTheme="majorHAnsi" w:eastAsia="Times New Roman" w:hAnsiTheme="majorHAnsi" w:cs="Arial"/>
                <w:sz w:val="28"/>
                <w:szCs w:val="28"/>
                <w:lang w:val="de-DE" w:eastAsia="nb-NO"/>
              </w:rPr>
              <w:t>Grend</w:t>
            </w:r>
            <w:proofErr w:type="spellEnd"/>
            <w:r>
              <w:rPr>
                <w:rFonts w:asciiTheme="majorHAnsi" w:eastAsia="Times New Roman" w:hAnsiTheme="majorHAnsi" w:cs="Arial"/>
                <w:sz w:val="28"/>
                <w:szCs w:val="28"/>
                <w:lang w:val="de-DE" w:eastAsia="nb-NO"/>
              </w:rPr>
              <w:t xml:space="preserve"> 2: Hilde </w:t>
            </w:r>
            <w:proofErr w:type="spellStart"/>
            <w:r>
              <w:rPr>
                <w:rFonts w:asciiTheme="majorHAnsi" w:eastAsia="Times New Roman" w:hAnsiTheme="majorHAnsi" w:cs="Arial"/>
                <w:sz w:val="28"/>
                <w:szCs w:val="28"/>
                <w:lang w:val="de-DE" w:eastAsia="nb-NO"/>
              </w:rPr>
              <w:t>Sagnes</w:t>
            </w:r>
            <w:proofErr w:type="spellEnd"/>
          </w:p>
          <w:p w14:paraId="1F351565"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val="de-DE" w:eastAsia="nb-NO"/>
              </w:rPr>
            </w:pPr>
            <w:proofErr w:type="spellStart"/>
            <w:r w:rsidRPr="007D3E68">
              <w:rPr>
                <w:rFonts w:asciiTheme="majorHAnsi" w:eastAsia="Times New Roman" w:hAnsiTheme="majorHAnsi" w:cs="Arial"/>
                <w:sz w:val="28"/>
                <w:szCs w:val="28"/>
                <w:lang w:val="de-DE" w:eastAsia="nb-NO"/>
              </w:rPr>
              <w:t>Grend</w:t>
            </w:r>
            <w:proofErr w:type="spellEnd"/>
            <w:r w:rsidRPr="007D3E68">
              <w:rPr>
                <w:rFonts w:asciiTheme="majorHAnsi" w:eastAsia="Times New Roman" w:hAnsiTheme="majorHAnsi" w:cs="Arial"/>
                <w:sz w:val="28"/>
                <w:szCs w:val="28"/>
                <w:lang w:val="de-DE" w:eastAsia="nb-NO"/>
              </w:rPr>
              <w:t xml:space="preserve"> 3: </w:t>
            </w:r>
            <w:proofErr w:type="spellStart"/>
            <w:r w:rsidRPr="007D3E68">
              <w:rPr>
                <w:rFonts w:asciiTheme="majorHAnsi" w:eastAsia="Times New Roman" w:hAnsiTheme="majorHAnsi" w:cs="Arial"/>
                <w:sz w:val="28"/>
                <w:szCs w:val="28"/>
                <w:lang w:val="de-DE" w:eastAsia="nb-NO"/>
              </w:rPr>
              <w:t>Vigdis</w:t>
            </w:r>
            <w:proofErr w:type="spellEnd"/>
            <w:r w:rsidRPr="007D3E68">
              <w:rPr>
                <w:rFonts w:asciiTheme="majorHAnsi" w:eastAsia="Times New Roman" w:hAnsiTheme="majorHAnsi" w:cs="Arial"/>
                <w:sz w:val="28"/>
                <w:szCs w:val="28"/>
                <w:lang w:val="de-DE" w:eastAsia="nb-NO"/>
              </w:rPr>
              <w:t xml:space="preserve"> Kristensen</w:t>
            </w:r>
          </w:p>
          <w:p w14:paraId="52827A51"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val="de-DE" w:eastAsia="nb-NO"/>
              </w:rPr>
            </w:pPr>
            <w:proofErr w:type="spellStart"/>
            <w:r w:rsidRPr="007D3E68">
              <w:rPr>
                <w:rFonts w:asciiTheme="majorHAnsi" w:eastAsia="Times New Roman" w:hAnsiTheme="majorHAnsi" w:cs="Arial"/>
                <w:sz w:val="28"/>
                <w:szCs w:val="28"/>
                <w:lang w:val="de-DE" w:eastAsia="nb-NO"/>
              </w:rPr>
              <w:t>Grend</w:t>
            </w:r>
            <w:proofErr w:type="spellEnd"/>
            <w:r w:rsidRPr="007D3E68">
              <w:rPr>
                <w:rFonts w:asciiTheme="majorHAnsi" w:eastAsia="Times New Roman" w:hAnsiTheme="majorHAnsi" w:cs="Arial"/>
                <w:sz w:val="28"/>
                <w:szCs w:val="28"/>
                <w:lang w:val="de-DE" w:eastAsia="nb-NO"/>
              </w:rPr>
              <w:t xml:space="preserve"> 4: </w:t>
            </w:r>
            <w:r w:rsidRPr="007D3E68">
              <w:rPr>
                <w:rFonts w:asciiTheme="majorHAnsi" w:eastAsia="Times New Roman" w:hAnsiTheme="majorHAnsi" w:cs="Arial"/>
                <w:sz w:val="28"/>
                <w:szCs w:val="28"/>
                <w:lang w:eastAsia="nb-NO"/>
              </w:rPr>
              <w:t xml:space="preserve">Thomas </w:t>
            </w:r>
            <w:proofErr w:type="spellStart"/>
            <w:r w:rsidRPr="007D3E68">
              <w:rPr>
                <w:rFonts w:asciiTheme="majorHAnsi" w:eastAsia="Times New Roman" w:hAnsiTheme="majorHAnsi" w:cs="Arial"/>
                <w:sz w:val="28"/>
                <w:szCs w:val="28"/>
                <w:lang w:eastAsia="nb-NO"/>
              </w:rPr>
              <w:t>Hafsengen</w:t>
            </w:r>
            <w:proofErr w:type="spellEnd"/>
            <w:r w:rsidRPr="007D3E68">
              <w:rPr>
                <w:rFonts w:asciiTheme="majorHAnsi" w:eastAsia="Times New Roman" w:hAnsiTheme="majorHAnsi" w:cs="Arial"/>
                <w:sz w:val="28"/>
                <w:szCs w:val="28"/>
                <w:lang w:eastAsia="nb-NO"/>
              </w:rPr>
              <w:t xml:space="preserve">  </w:t>
            </w:r>
          </w:p>
          <w:p w14:paraId="729B445C" w14:textId="32C183D4" w:rsid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proofErr w:type="spellStart"/>
            <w:r w:rsidRPr="007D3E68">
              <w:rPr>
                <w:rFonts w:asciiTheme="majorHAnsi" w:eastAsia="Times New Roman" w:hAnsiTheme="majorHAnsi" w:cs="Arial"/>
                <w:sz w:val="28"/>
                <w:szCs w:val="28"/>
                <w:lang w:val="de-DE" w:eastAsia="nb-NO"/>
              </w:rPr>
              <w:t>Grend</w:t>
            </w:r>
            <w:proofErr w:type="spellEnd"/>
            <w:r w:rsidRPr="007D3E68">
              <w:rPr>
                <w:rFonts w:asciiTheme="majorHAnsi" w:eastAsia="Times New Roman" w:hAnsiTheme="majorHAnsi" w:cs="Arial"/>
                <w:sz w:val="28"/>
                <w:szCs w:val="28"/>
                <w:lang w:val="de-DE" w:eastAsia="nb-NO"/>
              </w:rPr>
              <w:t xml:space="preserve"> 5: Eva </w:t>
            </w:r>
            <w:proofErr w:type="spellStart"/>
            <w:r w:rsidRPr="007D3E68">
              <w:rPr>
                <w:rFonts w:asciiTheme="majorHAnsi" w:eastAsia="Times New Roman" w:hAnsiTheme="majorHAnsi" w:cs="Arial"/>
                <w:sz w:val="28"/>
                <w:szCs w:val="28"/>
                <w:lang w:val="de-DE" w:eastAsia="nb-NO"/>
              </w:rPr>
              <w:t>Røine</w:t>
            </w:r>
            <w:proofErr w:type="spellEnd"/>
            <w:r w:rsidRPr="007D3E68">
              <w:rPr>
                <w:rFonts w:asciiTheme="majorHAnsi" w:eastAsia="Times New Roman" w:hAnsiTheme="majorHAnsi" w:cs="Arial"/>
                <w:sz w:val="28"/>
                <w:szCs w:val="28"/>
                <w:lang w:eastAsia="nb-NO"/>
              </w:rPr>
              <w:t xml:space="preserve"> </w:t>
            </w:r>
          </w:p>
          <w:p w14:paraId="44EB3089" w14:textId="42EDAFB5"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Grend 6: Simen Nørstebø</w:t>
            </w:r>
          </w:p>
          <w:p w14:paraId="499A7827"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Leder: Bjørn Louis Nygaard</w:t>
            </w:r>
          </w:p>
          <w:p w14:paraId="46005E63"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Sekretær: Malin Nymoen</w:t>
            </w:r>
          </w:p>
        </w:tc>
        <w:tc>
          <w:tcPr>
            <w:tcW w:w="1135" w:type="pct"/>
            <w:vAlign w:val="center"/>
          </w:tcPr>
          <w:p w14:paraId="1731DD39"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 xml:space="preserve">Neste møte: </w:t>
            </w:r>
          </w:p>
          <w:p w14:paraId="6F00A4B4"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p>
        </w:tc>
        <w:tc>
          <w:tcPr>
            <w:tcW w:w="926" w:type="pct"/>
            <w:vAlign w:val="center"/>
          </w:tcPr>
          <w:p w14:paraId="06BB74CC" w14:textId="77777777" w:rsidR="007D3E68" w:rsidRPr="007D3E68" w:rsidRDefault="007D3E68" w:rsidP="007D3E68">
            <w:pPr>
              <w:spacing w:after="0" w:line="360" w:lineRule="auto"/>
              <w:rPr>
                <w:rFonts w:asciiTheme="majorHAnsi" w:eastAsia="Times New Roman" w:hAnsiTheme="majorHAnsi" w:cs="Arial"/>
                <w:sz w:val="28"/>
                <w:szCs w:val="28"/>
                <w:lang w:eastAsia="nb-NO"/>
              </w:rPr>
            </w:pPr>
          </w:p>
          <w:p w14:paraId="607C5CB2" w14:textId="5A4E6CE7" w:rsidR="007D3E68" w:rsidRPr="007D3E68" w:rsidRDefault="007D3E68" w:rsidP="007D3E68">
            <w:pPr>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29/11</w:t>
            </w:r>
          </w:p>
          <w:p w14:paraId="1DFD0769"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p>
        </w:tc>
      </w:tr>
      <w:tr w:rsidR="007D3E68" w:rsidRPr="007D3E68" w14:paraId="31D39126" w14:textId="77777777" w:rsidTr="005F1581">
        <w:trPr>
          <w:trHeight w:val="377"/>
        </w:trPr>
        <w:tc>
          <w:tcPr>
            <w:tcW w:w="833" w:type="pct"/>
          </w:tcPr>
          <w:p w14:paraId="427498A7"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Forfall:</w:t>
            </w:r>
          </w:p>
        </w:tc>
        <w:tc>
          <w:tcPr>
            <w:tcW w:w="2106" w:type="pct"/>
            <w:vAlign w:val="center"/>
          </w:tcPr>
          <w:p w14:paraId="5EC01D53"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p>
        </w:tc>
        <w:tc>
          <w:tcPr>
            <w:tcW w:w="1135" w:type="pct"/>
            <w:vAlign w:val="center"/>
          </w:tcPr>
          <w:p w14:paraId="0B31F1F1"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Referent:</w:t>
            </w:r>
          </w:p>
        </w:tc>
        <w:tc>
          <w:tcPr>
            <w:tcW w:w="926" w:type="pct"/>
            <w:vAlign w:val="center"/>
          </w:tcPr>
          <w:p w14:paraId="161B5689" w14:textId="77777777" w:rsidR="007D3E68" w:rsidRPr="007D3E68" w:rsidRDefault="007D3E68" w:rsidP="007D3E68">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Malin Nymoen</w:t>
            </w:r>
          </w:p>
        </w:tc>
      </w:tr>
    </w:tbl>
    <w:p w14:paraId="653EEE7A" w14:textId="337A9489" w:rsidR="00EF285E" w:rsidRDefault="00EF285E"/>
    <w:p w14:paraId="00A12730" w14:textId="416900A1" w:rsidR="007D3E68" w:rsidRDefault="007D3E68" w:rsidP="007D3E68"/>
    <w:p w14:paraId="7449F00F" w14:textId="21AA0238" w:rsidR="007D3E68" w:rsidRDefault="007D3E68" w:rsidP="007D3E68">
      <w:pPr>
        <w:rPr>
          <w:rFonts w:ascii="Arial" w:hAnsi="Arial" w:cs="Arial"/>
        </w:rPr>
      </w:pPr>
      <w:r>
        <w:rPr>
          <w:rFonts w:ascii="Arial" w:hAnsi="Arial" w:cs="Arial"/>
          <w:u w:val="single"/>
        </w:rPr>
        <w:t>Agenda:</w:t>
      </w:r>
    </w:p>
    <w:p w14:paraId="1223F184" w14:textId="42945B54" w:rsidR="007D3E68" w:rsidRDefault="007D3E68" w:rsidP="007D3E68">
      <w:pPr>
        <w:pStyle w:val="Listeavsnitt"/>
        <w:numPr>
          <w:ilvl w:val="0"/>
          <w:numId w:val="1"/>
        </w:numPr>
        <w:rPr>
          <w:rFonts w:ascii="Arial" w:hAnsi="Arial" w:cs="Arial"/>
        </w:rPr>
      </w:pPr>
      <w:r>
        <w:rPr>
          <w:rFonts w:ascii="Arial" w:hAnsi="Arial" w:cs="Arial"/>
        </w:rPr>
        <w:t xml:space="preserve">Oppdatering fra grendemøter </w:t>
      </w:r>
    </w:p>
    <w:p w14:paraId="50808892" w14:textId="15B4DB07" w:rsidR="007D3E68" w:rsidRDefault="007D3E68" w:rsidP="007D3E68">
      <w:pPr>
        <w:pStyle w:val="Listeavsnitt"/>
        <w:numPr>
          <w:ilvl w:val="0"/>
          <w:numId w:val="1"/>
        </w:numPr>
        <w:rPr>
          <w:rFonts w:ascii="Arial" w:hAnsi="Arial" w:cs="Arial"/>
        </w:rPr>
      </w:pPr>
      <w:r>
        <w:rPr>
          <w:rFonts w:ascii="Arial" w:hAnsi="Arial" w:cs="Arial"/>
        </w:rPr>
        <w:t>Status elbil-ladere</w:t>
      </w:r>
    </w:p>
    <w:p w14:paraId="7C279610" w14:textId="55135C44" w:rsidR="007D3E68" w:rsidRDefault="007D3E68" w:rsidP="007D3E68">
      <w:pPr>
        <w:pStyle w:val="Listeavsnitt"/>
        <w:numPr>
          <w:ilvl w:val="0"/>
          <w:numId w:val="1"/>
        </w:numPr>
        <w:rPr>
          <w:rFonts w:ascii="Arial" w:hAnsi="Arial" w:cs="Arial"/>
        </w:rPr>
      </w:pPr>
      <w:r>
        <w:rPr>
          <w:rFonts w:ascii="Arial" w:hAnsi="Arial" w:cs="Arial"/>
        </w:rPr>
        <w:t xml:space="preserve">Diverse </w:t>
      </w:r>
    </w:p>
    <w:p w14:paraId="22D7C9D6" w14:textId="4B66E7BD" w:rsidR="007D3E68" w:rsidRDefault="007D3E68" w:rsidP="007D3E68">
      <w:pPr>
        <w:rPr>
          <w:rFonts w:ascii="Arial" w:hAnsi="Arial" w:cs="Arial"/>
        </w:rPr>
      </w:pPr>
    </w:p>
    <w:p w14:paraId="45D52510" w14:textId="2AE315E7" w:rsidR="007D3E68" w:rsidRDefault="007D3E68" w:rsidP="007D3E68">
      <w:pPr>
        <w:rPr>
          <w:rFonts w:ascii="Arial" w:hAnsi="Arial" w:cs="Arial"/>
        </w:rPr>
      </w:pPr>
      <w:r>
        <w:rPr>
          <w:rFonts w:ascii="Arial" w:hAnsi="Arial" w:cs="Arial"/>
          <w:u w:val="single"/>
        </w:rPr>
        <w:t>Oppdatering grendemøter:</w:t>
      </w:r>
    </w:p>
    <w:p w14:paraId="64CBF7C9" w14:textId="09AC42BD" w:rsidR="007D3E68" w:rsidRDefault="007D3E68" w:rsidP="007D3E68">
      <w:pPr>
        <w:rPr>
          <w:rFonts w:ascii="Arial" w:hAnsi="Arial" w:cs="Arial"/>
        </w:rPr>
      </w:pPr>
      <w:r w:rsidRPr="002920F5">
        <w:rPr>
          <w:rFonts w:ascii="Arial" w:hAnsi="Arial" w:cs="Arial"/>
          <w:b/>
          <w:bCs/>
        </w:rPr>
        <w:t>Grend 1</w:t>
      </w:r>
      <w:r>
        <w:rPr>
          <w:rFonts w:ascii="Arial" w:hAnsi="Arial" w:cs="Arial"/>
        </w:rPr>
        <w:t xml:space="preserve"> – mangler flere avlesninger til strøm i garasjeanlegg. Mottatt klage på takrenner og jobber mot en midlertidig løsning, da det avventes svar fra kommunen om mulighet for salg av tilhørende tomt, som vil påvirke muligheten for nybygg av anlegget.</w:t>
      </w:r>
    </w:p>
    <w:p w14:paraId="3088F559" w14:textId="77777777" w:rsidR="007D3E68" w:rsidRDefault="007D3E68" w:rsidP="007D3E68">
      <w:pPr>
        <w:rPr>
          <w:rFonts w:ascii="Arial" w:hAnsi="Arial" w:cs="Arial"/>
        </w:rPr>
      </w:pPr>
    </w:p>
    <w:p w14:paraId="2E58AFD8" w14:textId="77777777" w:rsidR="007D3E68" w:rsidRDefault="007D3E68" w:rsidP="007D3E68">
      <w:pPr>
        <w:rPr>
          <w:rFonts w:ascii="Arial" w:hAnsi="Arial" w:cs="Arial"/>
        </w:rPr>
      </w:pPr>
      <w:r w:rsidRPr="002920F5">
        <w:rPr>
          <w:rFonts w:ascii="Arial" w:hAnsi="Arial" w:cs="Arial"/>
          <w:b/>
          <w:bCs/>
        </w:rPr>
        <w:t>Grend 2</w:t>
      </w:r>
      <w:r>
        <w:rPr>
          <w:rFonts w:ascii="Arial" w:hAnsi="Arial" w:cs="Arial"/>
        </w:rPr>
        <w:t xml:space="preserve"> – Ny grenderepresentant; Harald Østlund.</w:t>
      </w:r>
    </w:p>
    <w:p w14:paraId="7BE119E9" w14:textId="45EBAE28" w:rsidR="007D3E68" w:rsidRDefault="00DE1887" w:rsidP="007D3E68">
      <w:pPr>
        <w:rPr>
          <w:rFonts w:ascii="Arial" w:hAnsi="Arial" w:cs="Arial"/>
        </w:rPr>
      </w:pPr>
      <w:r>
        <w:rPr>
          <w:rFonts w:ascii="Arial" w:hAnsi="Arial" w:cs="Arial"/>
        </w:rPr>
        <w:t>B</w:t>
      </w:r>
      <w:r w:rsidR="007D3E68">
        <w:rPr>
          <w:rFonts w:ascii="Arial" w:hAnsi="Arial" w:cs="Arial"/>
        </w:rPr>
        <w:t xml:space="preserve">esluttet å male til våren. Hugging av trær i området, deriblant ved strømboks. Skal bestilles. Ønsker midler til vedlikehold av bed i fellesområdet. </w:t>
      </w:r>
    </w:p>
    <w:p w14:paraId="2CD04441" w14:textId="6D4DAFB2" w:rsidR="007D3E68" w:rsidRDefault="007D3E68" w:rsidP="007D3E68">
      <w:pPr>
        <w:rPr>
          <w:rFonts w:ascii="Arial" w:hAnsi="Arial" w:cs="Arial"/>
        </w:rPr>
      </w:pPr>
      <w:r>
        <w:rPr>
          <w:rFonts w:ascii="Arial" w:hAnsi="Arial" w:cs="Arial"/>
        </w:rPr>
        <w:t>Flertall nei til ladestasjon</w:t>
      </w:r>
      <w:r w:rsidR="00DE1887">
        <w:rPr>
          <w:rFonts w:ascii="Arial" w:hAnsi="Arial" w:cs="Arial"/>
        </w:rPr>
        <w:t>.</w:t>
      </w:r>
    </w:p>
    <w:p w14:paraId="7A7C328D" w14:textId="77777777" w:rsidR="007D3E68" w:rsidRDefault="007D3E68" w:rsidP="007D3E68">
      <w:pPr>
        <w:rPr>
          <w:rFonts w:ascii="Arial" w:hAnsi="Arial" w:cs="Arial"/>
        </w:rPr>
      </w:pPr>
    </w:p>
    <w:p w14:paraId="71DBE2D5" w14:textId="77777777" w:rsidR="00DE1887" w:rsidRDefault="007D3E68" w:rsidP="007D3E68">
      <w:pPr>
        <w:rPr>
          <w:rFonts w:ascii="Arial" w:hAnsi="Arial" w:cs="Arial"/>
        </w:rPr>
      </w:pPr>
      <w:r w:rsidRPr="002920F5">
        <w:rPr>
          <w:rFonts w:ascii="Arial" w:hAnsi="Arial" w:cs="Arial"/>
          <w:b/>
          <w:bCs/>
        </w:rPr>
        <w:t>Grend 3</w:t>
      </w:r>
      <w:r>
        <w:rPr>
          <w:rFonts w:ascii="Arial" w:hAnsi="Arial" w:cs="Arial"/>
        </w:rPr>
        <w:t xml:space="preserve"> </w:t>
      </w:r>
      <w:r w:rsidR="00DE1887">
        <w:rPr>
          <w:rFonts w:ascii="Arial" w:hAnsi="Arial" w:cs="Arial"/>
        </w:rPr>
        <w:t>–</w:t>
      </w:r>
      <w:r>
        <w:rPr>
          <w:rFonts w:ascii="Arial" w:hAnsi="Arial" w:cs="Arial"/>
        </w:rPr>
        <w:t xml:space="preserve"> </w:t>
      </w:r>
      <w:r w:rsidR="00DE1887">
        <w:rPr>
          <w:rFonts w:ascii="Arial" w:hAnsi="Arial" w:cs="Arial"/>
        </w:rPr>
        <w:t xml:space="preserve">besluttet å male til våren. Ensfarget for enkelhetens skyld. Får trafikkspeil ut mot vei. Mangler avlesning av strøm til </w:t>
      </w:r>
      <w:proofErr w:type="spellStart"/>
      <w:r w:rsidR="00DE1887">
        <w:rPr>
          <w:rFonts w:ascii="Arial" w:hAnsi="Arial" w:cs="Arial"/>
        </w:rPr>
        <w:t>garansjeanlegg</w:t>
      </w:r>
      <w:proofErr w:type="spellEnd"/>
      <w:r w:rsidR="00DE1887">
        <w:rPr>
          <w:rFonts w:ascii="Arial" w:hAnsi="Arial" w:cs="Arial"/>
        </w:rPr>
        <w:t>.</w:t>
      </w:r>
    </w:p>
    <w:p w14:paraId="40D53A63" w14:textId="217C4562" w:rsidR="007D3E68" w:rsidRDefault="007D3E68" w:rsidP="007D3E68">
      <w:pPr>
        <w:rPr>
          <w:rFonts w:ascii="Arial" w:hAnsi="Arial" w:cs="Arial"/>
        </w:rPr>
      </w:pPr>
      <w:r>
        <w:rPr>
          <w:rFonts w:ascii="Arial" w:hAnsi="Arial" w:cs="Arial"/>
        </w:rPr>
        <w:t xml:space="preserve"> </w:t>
      </w:r>
      <w:r w:rsidR="00DE1887">
        <w:rPr>
          <w:rFonts w:ascii="Arial" w:hAnsi="Arial" w:cs="Arial"/>
        </w:rPr>
        <w:t>Flertall nei til ladestasjon.</w:t>
      </w:r>
    </w:p>
    <w:p w14:paraId="377E7A13" w14:textId="0A1DEA98" w:rsidR="00DE1887" w:rsidRDefault="00DE1887" w:rsidP="007D3E68">
      <w:pPr>
        <w:rPr>
          <w:rFonts w:ascii="Arial" w:hAnsi="Arial" w:cs="Arial"/>
        </w:rPr>
      </w:pPr>
    </w:p>
    <w:p w14:paraId="38BD8BD5" w14:textId="7324B013" w:rsidR="00DE1887" w:rsidRDefault="00DE1887" w:rsidP="007D3E68">
      <w:pPr>
        <w:rPr>
          <w:rFonts w:ascii="Arial" w:hAnsi="Arial" w:cs="Arial"/>
        </w:rPr>
      </w:pPr>
      <w:r w:rsidRPr="002920F5">
        <w:rPr>
          <w:rFonts w:ascii="Arial" w:hAnsi="Arial" w:cs="Arial"/>
          <w:b/>
          <w:bCs/>
        </w:rPr>
        <w:lastRenderedPageBreak/>
        <w:t>Grend 4</w:t>
      </w:r>
      <w:r>
        <w:rPr>
          <w:rFonts w:ascii="Arial" w:hAnsi="Arial" w:cs="Arial"/>
        </w:rPr>
        <w:t xml:space="preserve"> – besluttet å male til våren. Helfarge for enkelhetens skyld. </w:t>
      </w:r>
    </w:p>
    <w:p w14:paraId="0EE74BAD" w14:textId="185D77EE" w:rsidR="00DE1887" w:rsidRDefault="00DE1887" w:rsidP="007D3E68">
      <w:pPr>
        <w:rPr>
          <w:rFonts w:ascii="Arial" w:hAnsi="Arial" w:cs="Arial"/>
        </w:rPr>
      </w:pPr>
      <w:r>
        <w:rPr>
          <w:rFonts w:ascii="Arial" w:hAnsi="Arial" w:cs="Arial"/>
        </w:rPr>
        <w:t>Forespørsel om velet kan bidra med fornying av kollektivt postkassesystem er avslått, dette er noe som må løses i dugnadsånd som nabolag.</w:t>
      </w:r>
    </w:p>
    <w:p w14:paraId="54CEA839" w14:textId="72DF63F4" w:rsidR="00DE1887" w:rsidRDefault="00DE1887" w:rsidP="007D3E68">
      <w:pPr>
        <w:rPr>
          <w:rFonts w:ascii="Arial" w:hAnsi="Arial" w:cs="Arial"/>
        </w:rPr>
      </w:pPr>
      <w:r>
        <w:rPr>
          <w:rFonts w:ascii="Arial" w:hAnsi="Arial" w:cs="Arial"/>
        </w:rPr>
        <w:t>Med lite oppmøte var det ikke grunnlag for avstemming</w:t>
      </w:r>
      <w:r w:rsidR="002920F5">
        <w:rPr>
          <w:rFonts w:ascii="Arial" w:hAnsi="Arial" w:cs="Arial"/>
        </w:rPr>
        <w:t>.</w:t>
      </w:r>
    </w:p>
    <w:p w14:paraId="30F58344" w14:textId="55B98837" w:rsidR="00DE1887" w:rsidRDefault="00DE1887" w:rsidP="007D3E68">
      <w:pPr>
        <w:rPr>
          <w:rFonts w:ascii="Arial" w:hAnsi="Arial" w:cs="Arial"/>
        </w:rPr>
      </w:pPr>
    </w:p>
    <w:p w14:paraId="49AB8EE1" w14:textId="47F9E8C3" w:rsidR="00DE1887" w:rsidRDefault="00DE1887" w:rsidP="007D3E68">
      <w:pPr>
        <w:rPr>
          <w:rFonts w:ascii="Arial" w:hAnsi="Arial" w:cs="Arial"/>
        </w:rPr>
      </w:pPr>
      <w:r w:rsidRPr="002920F5">
        <w:rPr>
          <w:rFonts w:ascii="Arial" w:hAnsi="Arial" w:cs="Arial"/>
          <w:b/>
          <w:bCs/>
        </w:rPr>
        <w:t>Grend 5</w:t>
      </w:r>
      <w:r>
        <w:rPr>
          <w:rFonts w:ascii="Arial" w:hAnsi="Arial" w:cs="Arial"/>
        </w:rPr>
        <w:t xml:space="preserve"> – Dugnad gjennomført på lekeplass. Til dels ferdig.</w:t>
      </w:r>
      <w:r w:rsidR="002920F5">
        <w:rPr>
          <w:rFonts w:ascii="Arial" w:hAnsi="Arial" w:cs="Arial"/>
        </w:rPr>
        <w:t xml:space="preserve"> Besluttet ikke å male garasjene, da de mener det lite vits med forfatningen de er i. Alvorlighetsgrad og en </w:t>
      </w:r>
      <w:proofErr w:type="spellStart"/>
      <w:r w:rsidR="002920F5">
        <w:rPr>
          <w:rFonts w:ascii="Arial" w:hAnsi="Arial" w:cs="Arial"/>
        </w:rPr>
        <w:t>evt</w:t>
      </w:r>
      <w:proofErr w:type="spellEnd"/>
      <w:r w:rsidR="002920F5">
        <w:rPr>
          <w:rFonts w:ascii="Arial" w:hAnsi="Arial" w:cs="Arial"/>
        </w:rPr>
        <w:t xml:space="preserve"> «brannslokning» må evalueres fortløpende.</w:t>
      </w:r>
    </w:p>
    <w:p w14:paraId="563578E1" w14:textId="77777777" w:rsidR="002920F5" w:rsidRDefault="00DE1887" w:rsidP="007D3E68">
      <w:pPr>
        <w:rPr>
          <w:rFonts w:ascii="Arial" w:hAnsi="Arial" w:cs="Arial"/>
        </w:rPr>
      </w:pPr>
      <w:r>
        <w:rPr>
          <w:rFonts w:ascii="Arial" w:hAnsi="Arial" w:cs="Arial"/>
        </w:rPr>
        <w:t>Grenden har besluttet ikke å anskaffe trafikkspeil. Det vil bli satt opp skilt med anbefalt hastighet basert på ferdsel i området.</w:t>
      </w:r>
    </w:p>
    <w:p w14:paraId="22136D2B" w14:textId="77777777" w:rsidR="002920F5" w:rsidRDefault="002920F5" w:rsidP="007D3E68">
      <w:pPr>
        <w:rPr>
          <w:rFonts w:ascii="Arial" w:hAnsi="Arial" w:cs="Arial"/>
        </w:rPr>
      </w:pPr>
      <w:r>
        <w:rPr>
          <w:rFonts w:ascii="Arial" w:hAnsi="Arial" w:cs="Arial"/>
        </w:rPr>
        <w:t>Relativt lavt oppmøte til avstemming, men deltakende var positive til ladestasjon.</w:t>
      </w:r>
    </w:p>
    <w:p w14:paraId="37FF8B6E" w14:textId="77777777" w:rsidR="002920F5" w:rsidRDefault="002920F5" w:rsidP="007D3E68">
      <w:pPr>
        <w:rPr>
          <w:rFonts w:ascii="Arial" w:hAnsi="Arial" w:cs="Arial"/>
        </w:rPr>
      </w:pPr>
    </w:p>
    <w:p w14:paraId="0B06A057" w14:textId="77777777" w:rsidR="002920F5" w:rsidRDefault="002920F5" w:rsidP="007D3E68">
      <w:pPr>
        <w:rPr>
          <w:rFonts w:ascii="Arial" w:hAnsi="Arial" w:cs="Arial"/>
        </w:rPr>
      </w:pPr>
      <w:r w:rsidRPr="002920F5">
        <w:rPr>
          <w:rFonts w:ascii="Arial" w:hAnsi="Arial" w:cs="Arial"/>
          <w:b/>
          <w:bCs/>
        </w:rPr>
        <w:t>Grend 6</w:t>
      </w:r>
      <w:r>
        <w:rPr>
          <w:rFonts w:ascii="Arial" w:hAnsi="Arial" w:cs="Arial"/>
        </w:rPr>
        <w:t xml:space="preserve"> – Besluttet å male til våren. </w:t>
      </w:r>
    </w:p>
    <w:p w14:paraId="706607AE" w14:textId="77777777" w:rsidR="002920F5" w:rsidRDefault="002920F5" w:rsidP="007D3E68">
      <w:pPr>
        <w:rPr>
          <w:rFonts w:ascii="Arial" w:hAnsi="Arial" w:cs="Arial"/>
        </w:rPr>
      </w:pPr>
      <w:r>
        <w:rPr>
          <w:rFonts w:ascii="Arial" w:hAnsi="Arial" w:cs="Arial"/>
        </w:rPr>
        <w:t xml:space="preserve">Behov for restaurering av lekeplass med tanke på blant annet sikkerhet. Det vil bli satt av penger til dette når møtet som blant annet omhandler </w:t>
      </w:r>
      <w:proofErr w:type="spellStart"/>
      <w:r>
        <w:rPr>
          <w:rFonts w:ascii="Arial" w:hAnsi="Arial" w:cs="Arial"/>
        </w:rPr>
        <w:t>bemidling</w:t>
      </w:r>
      <w:proofErr w:type="spellEnd"/>
      <w:r>
        <w:rPr>
          <w:rFonts w:ascii="Arial" w:hAnsi="Arial" w:cs="Arial"/>
        </w:rPr>
        <w:t xml:space="preserve"> til neste års prosjekter blir avklart. </w:t>
      </w:r>
    </w:p>
    <w:p w14:paraId="350B26B8" w14:textId="77777777" w:rsidR="002920F5" w:rsidRDefault="002920F5" w:rsidP="007D3E68">
      <w:pPr>
        <w:rPr>
          <w:rFonts w:ascii="Arial" w:hAnsi="Arial" w:cs="Arial"/>
        </w:rPr>
      </w:pPr>
      <w:r>
        <w:rPr>
          <w:rFonts w:ascii="Arial" w:hAnsi="Arial" w:cs="Arial"/>
        </w:rPr>
        <w:t>Mangler flere avlesninger til strøm i garasjeanlegg.</w:t>
      </w:r>
    </w:p>
    <w:p w14:paraId="0CBCCBEA" w14:textId="3067040A" w:rsidR="002920F5" w:rsidRDefault="002920F5" w:rsidP="002920F5">
      <w:pPr>
        <w:rPr>
          <w:rFonts w:ascii="Arial" w:hAnsi="Arial" w:cs="Arial"/>
        </w:rPr>
      </w:pPr>
      <w:r>
        <w:rPr>
          <w:rFonts w:ascii="Arial" w:hAnsi="Arial" w:cs="Arial"/>
        </w:rPr>
        <w:t>For få deltakende til en rettferdig avstemming. D</w:t>
      </w:r>
      <w:r>
        <w:rPr>
          <w:rFonts w:ascii="Arial" w:hAnsi="Arial" w:cs="Arial"/>
        </w:rPr>
        <w:t xml:space="preserve">eltakende parter </w:t>
      </w:r>
      <w:r>
        <w:rPr>
          <w:rFonts w:ascii="Arial" w:hAnsi="Arial" w:cs="Arial"/>
        </w:rPr>
        <w:t xml:space="preserve">hadde delte meninger. </w:t>
      </w:r>
    </w:p>
    <w:p w14:paraId="531304CD" w14:textId="7B12B138" w:rsidR="00DE1887" w:rsidRDefault="00DE1887" w:rsidP="007D3E68">
      <w:pPr>
        <w:rPr>
          <w:rFonts w:ascii="Arial" w:hAnsi="Arial" w:cs="Arial"/>
        </w:rPr>
      </w:pPr>
    </w:p>
    <w:p w14:paraId="1725BD63" w14:textId="3CC0BE1F" w:rsidR="002920F5" w:rsidRDefault="002920F5" w:rsidP="007D3E68">
      <w:pPr>
        <w:rPr>
          <w:rFonts w:ascii="Arial" w:hAnsi="Arial" w:cs="Arial"/>
        </w:rPr>
      </w:pPr>
      <w:r>
        <w:rPr>
          <w:rFonts w:ascii="Arial" w:hAnsi="Arial" w:cs="Arial"/>
          <w:u w:val="single"/>
        </w:rPr>
        <w:t xml:space="preserve">Status elbil-ladestasjoner på </w:t>
      </w:r>
      <w:proofErr w:type="spellStart"/>
      <w:r>
        <w:rPr>
          <w:rFonts w:ascii="Arial" w:hAnsi="Arial" w:cs="Arial"/>
          <w:u w:val="single"/>
        </w:rPr>
        <w:t>parkeringplassene</w:t>
      </w:r>
      <w:proofErr w:type="spellEnd"/>
      <w:r>
        <w:rPr>
          <w:rFonts w:ascii="Arial" w:hAnsi="Arial" w:cs="Arial"/>
          <w:u w:val="single"/>
        </w:rPr>
        <w:t xml:space="preserve"> til skogen vel.</w:t>
      </w:r>
    </w:p>
    <w:p w14:paraId="494A876C" w14:textId="4B3A241C" w:rsidR="002920F5" w:rsidRDefault="002920F5" w:rsidP="007D3E68">
      <w:pPr>
        <w:rPr>
          <w:rFonts w:ascii="Arial" w:hAnsi="Arial" w:cs="Arial"/>
        </w:rPr>
      </w:pPr>
    </w:p>
    <w:p w14:paraId="5DA795D1" w14:textId="77777777" w:rsidR="00B8254E" w:rsidRDefault="002920F5" w:rsidP="007D3E68">
      <w:pPr>
        <w:rPr>
          <w:rFonts w:ascii="Arial" w:hAnsi="Arial" w:cs="Arial"/>
        </w:rPr>
      </w:pPr>
      <w:r>
        <w:rPr>
          <w:rFonts w:ascii="Arial" w:hAnsi="Arial" w:cs="Arial"/>
        </w:rPr>
        <w:t xml:space="preserve">Med opptalte stemmer fra ulike grender, tilbudene mottatt fra ulike tilbydere og usikkerheten rundt muligheten for fornying av garasjeanlegg i nærmeste fremtid, vurderes det en ekstraordinær </w:t>
      </w:r>
      <w:proofErr w:type="spellStart"/>
      <w:r>
        <w:rPr>
          <w:rFonts w:ascii="Arial" w:hAnsi="Arial" w:cs="Arial"/>
        </w:rPr>
        <w:t>generalforamling</w:t>
      </w:r>
      <w:proofErr w:type="spellEnd"/>
      <w:r>
        <w:rPr>
          <w:rFonts w:ascii="Arial" w:hAnsi="Arial" w:cs="Arial"/>
        </w:rPr>
        <w:t xml:space="preserve"> der det skal stemmes over om dette er noe beboerne </w:t>
      </w:r>
      <w:proofErr w:type="spellStart"/>
      <w:r>
        <w:rPr>
          <w:rFonts w:ascii="Arial" w:hAnsi="Arial" w:cs="Arial"/>
        </w:rPr>
        <w:t>ønker</w:t>
      </w:r>
      <w:proofErr w:type="spellEnd"/>
      <w:r>
        <w:rPr>
          <w:rFonts w:ascii="Arial" w:hAnsi="Arial" w:cs="Arial"/>
        </w:rPr>
        <w:t xml:space="preserve">. Dette fordi det vil medføre en liten forhøyning i </w:t>
      </w:r>
      <w:proofErr w:type="spellStart"/>
      <w:r>
        <w:rPr>
          <w:rFonts w:ascii="Arial" w:hAnsi="Arial" w:cs="Arial"/>
        </w:rPr>
        <w:t>velkontigentet</w:t>
      </w:r>
      <w:proofErr w:type="spellEnd"/>
      <w:r>
        <w:rPr>
          <w:rFonts w:ascii="Arial" w:hAnsi="Arial" w:cs="Arial"/>
        </w:rPr>
        <w:t xml:space="preserve"> som vil påvirke </w:t>
      </w:r>
      <w:r>
        <w:rPr>
          <w:rFonts w:ascii="Arial" w:hAnsi="Arial" w:cs="Arial"/>
          <w:i/>
          <w:iCs/>
        </w:rPr>
        <w:t xml:space="preserve">alle </w:t>
      </w:r>
      <w:r w:rsidR="00B8254E">
        <w:rPr>
          <w:rFonts w:ascii="Arial" w:hAnsi="Arial" w:cs="Arial"/>
        </w:rPr>
        <w:t>beboere.</w:t>
      </w:r>
    </w:p>
    <w:p w14:paraId="2AF3F491" w14:textId="77777777" w:rsidR="00B8254E" w:rsidRDefault="00B8254E" w:rsidP="007D3E68">
      <w:pPr>
        <w:rPr>
          <w:rFonts w:ascii="Arial" w:hAnsi="Arial" w:cs="Arial"/>
        </w:rPr>
      </w:pPr>
      <w:r>
        <w:rPr>
          <w:rFonts w:ascii="Arial" w:hAnsi="Arial" w:cs="Arial"/>
        </w:rPr>
        <w:t>Med det sagt, kommer vi tilbake til dette.</w:t>
      </w:r>
    </w:p>
    <w:p w14:paraId="108812E7" w14:textId="4C3D3E00" w:rsidR="002920F5" w:rsidRDefault="00B8254E" w:rsidP="007D3E68">
      <w:pPr>
        <w:rPr>
          <w:rFonts w:ascii="Arial" w:hAnsi="Arial" w:cs="Arial"/>
        </w:rPr>
      </w:pPr>
      <w:r>
        <w:rPr>
          <w:rFonts w:ascii="Arial" w:hAnsi="Arial" w:cs="Arial"/>
        </w:rPr>
        <w:t xml:space="preserve">Det minnes også om at strømnettet er under press fra </w:t>
      </w:r>
      <w:proofErr w:type="spellStart"/>
      <w:r>
        <w:rPr>
          <w:rFonts w:ascii="Arial" w:hAnsi="Arial" w:cs="Arial"/>
        </w:rPr>
        <w:t>lading</w:t>
      </w:r>
      <w:proofErr w:type="spellEnd"/>
      <w:r>
        <w:rPr>
          <w:rFonts w:ascii="Arial" w:hAnsi="Arial" w:cs="Arial"/>
        </w:rPr>
        <w:t xml:space="preserve"> gjennom privat bolig. Utvidelse av strømnettet er beboers egen plikt å holde i orden og kostnadene det medfølger. </w:t>
      </w:r>
    </w:p>
    <w:p w14:paraId="648071F8" w14:textId="2EA12D7B" w:rsidR="00B8254E" w:rsidRDefault="00B8254E" w:rsidP="007D3E68">
      <w:pPr>
        <w:rPr>
          <w:rFonts w:ascii="Arial" w:hAnsi="Arial" w:cs="Arial"/>
        </w:rPr>
      </w:pPr>
    </w:p>
    <w:p w14:paraId="785AA138" w14:textId="7BE61165" w:rsidR="00B8254E" w:rsidRDefault="00B8254E" w:rsidP="007D3E68">
      <w:pPr>
        <w:rPr>
          <w:rFonts w:ascii="Arial" w:hAnsi="Arial" w:cs="Arial"/>
        </w:rPr>
      </w:pPr>
      <w:r>
        <w:rPr>
          <w:rFonts w:ascii="Arial" w:hAnsi="Arial" w:cs="Arial"/>
          <w:u w:val="single"/>
        </w:rPr>
        <w:t>Diverse:</w:t>
      </w:r>
    </w:p>
    <w:p w14:paraId="44365B6F" w14:textId="625253DA" w:rsidR="00B8254E" w:rsidRDefault="00B8254E" w:rsidP="007D3E68">
      <w:pPr>
        <w:rPr>
          <w:rFonts w:ascii="Arial" w:hAnsi="Arial" w:cs="Arial"/>
        </w:rPr>
      </w:pPr>
      <w:r w:rsidRPr="00541ED8">
        <w:rPr>
          <w:rFonts w:ascii="Arial" w:hAnsi="Arial" w:cs="Arial"/>
          <w:b/>
          <w:bCs/>
        </w:rPr>
        <w:t>Hekk</w:t>
      </w:r>
      <w:r>
        <w:rPr>
          <w:rFonts w:ascii="Arial" w:hAnsi="Arial" w:cs="Arial"/>
        </w:rPr>
        <w:t xml:space="preserve"> og reglement rundt, er stadig oppe som tema. Dette er nå blitt en sak som en til analyse hos </w:t>
      </w:r>
      <w:proofErr w:type="spellStart"/>
      <w:r>
        <w:rPr>
          <w:rFonts w:ascii="Arial" w:hAnsi="Arial" w:cs="Arial"/>
        </w:rPr>
        <w:t>samtilge</w:t>
      </w:r>
      <w:proofErr w:type="spellEnd"/>
      <w:r>
        <w:rPr>
          <w:rFonts w:ascii="Arial" w:hAnsi="Arial" w:cs="Arial"/>
        </w:rPr>
        <w:t xml:space="preserve"> grender, da lovverket knyttet til, påvirker alle.</w:t>
      </w:r>
    </w:p>
    <w:p w14:paraId="0B67BA59" w14:textId="4F15C251" w:rsidR="00B8254E" w:rsidRDefault="00B8254E" w:rsidP="007D3E68">
      <w:pPr>
        <w:rPr>
          <w:rFonts w:ascii="Arial" w:hAnsi="Arial" w:cs="Arial"/>
        </w:rPr>
      </w:pPr>
      <w:r>
        <w:rPr>
          <w:rFonts w:ascii="Arial" w:hAnsi="Arial" w:cs="Arial"/>
        </w:rPr>
        <w:t xml:space="preserve">Det vil forhåpentligvis fortløpende bli tatt stilling til hvordan vi som vel skal ta stilling til dette og har dere spørsmål vedrørende dette, ta kontakt med deres grenderepresentant. </w:t>
      </w:r>
    </w:p>
    <w:p w14:paraId="6C402BE5" w14:textId="33707E47" w:rsidR="00B8254E" w:rsidRDefault="00B8254E" w:rsidP="007D3E68">
      <w:pPr>
        <w:rPr>
          <w:rFonts w:ascii="Arial" w:hAnsi="Arial" w:cs="Arial"/>
        </w:rPr>
      </w:pPr>
    </w:p>
    <w:p w14:paraId="7DA944AD" w14:textId="474ACAD0" w:rsidR="00B8254E" w:rsidRDefault="00B8254E" w:rsidP="007D3E68">
      <w:pPr>
        <w:rPr>
          <w:rFonts w:ascii="Arial" w:hAnsi="Arial" w:cs="Arial"/>
        </w:rPr>
      </w:pPr>
      <w:r w:rsidRPr="00541ED8">
        <w:rPr>
          <w:rFonts w:ascii="Arial" w:hAnsi="Arial" w:cs="Arial"/>
          <w:b/>
          <w:bCs/>
        </w:rPr>
        <w:lastRenderedPageBreak/>
        <w:t>Leie av fellesareal:</w:t>
      </w:r>
      <w:r>
        <w:rPr>
          <w:rFonts w:ascii="Arial" w:hAnsi="Arial" w:cs="Arial"/>
        </w:rPr>
        <w:t xml:space="preserve"> Det er per i dag et noe utdatert system rundt rutinene og oppdaterte leieforhold til velets ulike fellesområder som er tilknyttet privat eiendom og derfor er naturlig å leie.</w:t>
      </w:r>
    </w:p>
    <w:p w14:paraId="1B53744B" w14:textId="7BCB2D75" w:rsidR="00B8254E" w:rsidRDefault="00B8254E" w:rsidP="007D3E68">
      <w:pPr>
        <w:rPr>
          <w:rFonts w:ascii="Arial" w:hAnsi="Arial" w:cs="Arial"/>
        </w:rPr>
      </w:pPr>
      <w:r>
        <w:rPr>
          <w:rFonts w:ascii="Arial" w:hAnsi="Arial" w:cs="Arial"/>
        </w:rPr>
        <w:t>Det vil bli oppdatert</w:t>
      </w:r>
      <w:r w:rsidR="00541ED8">
        <w:rPr>
          <w:rFonts w:ascii="Arial" w:hAnsi="Arial" w:cs="Arial"/>
        </w:rPr>
        <w:t xml:space="preserve"> reglement rundt leieforhold </w:t>
      </w:r>
    </w:p>
    <w:p w14:paraId="3C9BE3F4" w14:textId="06D3EAD2" w:rsidR="00541ED8" w:rsidRDefault="00541ED8" w:rsidP="007D3E68">
      <w:pPr>
        <w:rPr>
          <w:rFonts w:ascii="Arial" w:hAnsi="Arial" w:cs="Arial"/>
        </w:rPr>
      </w:pPr>
      <w:r>
        <w:rPr>
          <w:rFonts w:ascii="Arial" w:hAnsi="Arial" w:cs="Arial"/>
        </w:rPr>
        <w:t xml:space="preserve">Dersom du er nyinnflyttet eller skal flytte, anbefales det at det redegjøres for om du har leie av areal tilknyttet din eiendom og fornyer/avslutter leieforholdet. </w:t>
      </w:r>
    </w:p>
    <w:p w14:paraId="0AE4418D" w14:textId="71B367BB" w:rsidR="00541ED8" w:rsidRDefault="00541ED8" w:rsidP="007D3E68">
      <w:pPr>
        <w:rPr>
          <w:rFonts w:ascii="Arial" w:hAnsi="Arial" w:cs="Arial"/>
        </w:rPr>
      </w:pPr>
    </w:p>
    <w:p w14:paraId="0A9F62E7" w14:textId="6C154FEF" w:rsidR="00541ED8" w:rsidRDefault="00541ED8" w:rsidP="007D3E68">
      <w:pPr>
        <w:rPr>
          <w:rFonts w:ascii="Arial" w:hAnsi="Arial" w:cs="Arial"/>
        </w:rPr>
      </w:pPr>
      <w:r>
        <w:rPr>
          <w:rFonts w:ascii="Arial" w:hAnsi="Arial" w:cs="Arial"/>
          <w:b/>
          <w:bCs/>
        </w:rPr>
        <w:t xml:space="preserve">Pepperstad </w:t>
      </w:r>
      <w:proofErr w:type="spellStart"/>
      <w:r>
        <w:rPr>
          <w:rFonts w:ascii="Arial" w:hAnsi="Arial" w:cs="Arial"/>
          <w:b/>
          <w:bCs/>
        </w:rPr>
        <w:t>net</w:t>
      </w:r>
      <w:proofErr w:type="spellEnd"/>
      <w:r>
        <w:rPr>
          <w:rFonts w:ascii="Arial" w:hAnsi="Arial" w:cs="Arial"/>
        </w:rPr>
        <w:t xml:space="preserve"> har lånt 20x20 meter av grusbanen til oppsett av utstyr i forbindelse med oppgradering. </w:t>
      </w:r>
    </w:p>
    <w:p w14:paraId="08A865C2" w14:textId="3F54868A" w:rsidR="00541ED8" w:rsidRDefault="00541ED8" w:rsidP="007D3E68">
      <w:pPr>
        <w:rPr>
          <w:rFonts w:ascii="Arial" w:hAnsi="Arial" w:cs="Arial"/>
        </w:rPr>
      </w:pPr>
    </w:p>
    <w:p w14:paraId="28BA256A" w14:textId="79EAD490" w:rsidR="00541ED8" w:rsidRDefault="00541ED8" w:rsidP="007D3E68">
      <w:pPr>
        <w:rPr>
          <w:rFonts w:ascii="Arial" w:hAnsi="Arial" w:cs="Arial"/>
        </w:rPr>
      </w:pPr>
      <w:r>
        <w:rPr>
          <w:rFonts w:ascii="Arial" w:hAnsi="Arial" w:cs="Arial"/>
          <w:b/>
          <w:bCs/>
        </w:rPr>
        <w:t xml:space="preserve">Strømavlesning </w:t>
      </w:r>
      <w:r>
        <w:rPr>
          <w:rFonts w:ascii="Arial" w:hAnsi="Arial" w:cs="Arial"/>
          <w:u w:val="single"/>
        </w:rPr>
        <w:t>skal</w:t>
      </w:r>
      <w:r>
        <w:rPr>
          <w:rFonts w:ascii="Arial" w:hAnsi="Arial" w:cs="Arial"/>
        </w:rPr>
        <w:t xml:space="preserve"> leses av uansett om du har eller ikke har brukt strøm. Det er veldig synd at enkelte ikke gjør dette, da det kostnadsmessig går utover velets midler til vedlikehold av fellesarealene på feltet vårt og hyggelige tiltak som bevertning på dugnad og liknende.</w:t>
      </w:r>
    </w:p>
    <w:p w14:paraId="40E99E0F" w14:textId="6BE383CB" w:rsidR="00541ED8" w:rsidRDefault="00541ED8" w:rsidP="007D3E68">
      <w:pPr>
        <w:rPr>
          <w:rFonts w:ascii="Arial" w:hAnsi="Arial" w:cs="Arial"/>
        </w:rPr>
      </w:pPr>
      <w:r>
        <w:rPr>
          <w:rFonts w:ascii="Arial" w:hAnsi="Arial" w:cs="Arial"/>
        </w:rPr>
        <w:t xml:space="preserve">Til info: dersom du ikke har brukt strøm, kan du enkelt legge inn avlesning fra forrige år på mobilen din, slik at du lett kan føre det inn på årets slipp </w:t>
      </w:r>
      <w:r w:rsidRPr="00541ED8">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Pr>
          <w:rFonts w:ascii="Arial" w:hAnsi="Arial" w:cs="Arial"/>
        </w:rPr>
        <w:t xml:space="preserve"> </w:t>
      </w:r>
    </w:p>
    <w:p w14:paraId="1243F6E3" w14:textId="38D7F6D8" w:rsidR="00541ED8" w:rsidRDefault="00541ED8" w:rsidP="007D3E68">
      <w:pPr>
        <w:rPr>
          <w:rFonts w:ascii="Arial" w:hAnsi="Arial" w:cs="Arial"/>
        </w:rPr>
      </w:pPr>
      <w:proofErr w:type="spellStart"/>
      <w:r>
        <w:rPr>
          <w:rFonts w:ascii="Arial" w:hAnsi="Arial" w:cs="Arial"/>
        </w:rPr>
        <w:t>Ps</w:t>
      </w:r>
      <w:proofErr w:type="spellEnd"/>
      <w:r>
        <w:rPr>
          <w:rFonts w:ascii="Arial" w:hAnsi="Arial" w:cs="Arial"/>
        </w:rPr>
        <w:t>. Det jobbes med et oppgradert system til avlesning slik at det skal bli enklere for dere å lese av, dette fordi vi vet at slippen lett kan bli borte mellom reklamen.</w:t>
      </w:r>
    </w:p>
    <w:p w14:paraId="50259A81" w14:textId="4DA51F21" w:rsidR="00541ED8" w:rsidRDefault="00541ED8" w:rsidP="007D3E68">
      <w:pPr>
        <w:rPr>
          <w:rFonts w:ascii="Arial" w:hAnsi="Arial" w:cs="Arial"/>
        </w:rPr>
      </w:pPr>
    </w:p>
    <w:p w14:paraId="7B0CEADB" w14:textId="200DB505" w:rsidR="00541ED8" w:rsidRPr="00541ED8" w:rsidRDefault="00541ED8" w:rsidP="007D3E68">
      <w:pPr>
        <w:rPr>
          <w:rFonts w:ascii="Arial" w:hAnsi="Arial" w:cs="Arial"/>
        </w:rPr>
      </w:pPr>
    </w:p>
    <w:p w14:paraId="35011D75" w14:textId="77777777" w:rsidR="00541ED8" w:rsidRPr="00B8254E" w:rsidRDefault="00541ED8" w:rsidP="007D3E68">
      <w:pPr>
        <w:rPr>
          <w:rFonts w:ascii="Arial" w:hAnsi="Arial" w:cs="Arial"/>
        </w:rPr>
      </w:pPr>
    </w:p>
    <w:sectPr w:rsidR="00541ED8" w:rsidRPr="00B82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064F"/>
    <w:multiLevelType w:val="hybridMultilevel"/>
    <w:tmpl w:val="2E9A242C"/>
    <w:lvl w:ilvl="0" w:tplc="8C16D190">
      <w:start w:val="15"/>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2393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68"/>
    <w:rsid w:val="002920F5"/>
    <w:rsid w:val="00434CBD"/>
    <w:rsid w:val="00541ED8"/>
    <w:rsid w:val="007D3E68"/>
    <w:rsid w:val="00B8254E"/>
    <w:rsid w:val="00DE1887"/>
    <w:rsid w:val="00EF28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4571"/>
  <w15:chartTrackingRefBased/>
  <w15:docId w15:val="{17CC5B7E-941A-46B9-A761-A493901A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D3E68"/>
    <w:pPr>
      <w:ind w:left="720"/>
      <w:contextualSpacing/>
    </w:pPr>
  </w:style>
  <w:style w:type="character" w:styleId="Hyperkobling">
    <w:name w:val="Hyperlink"/>
    <w:basedOn w:val="Standardskriftforavsnitt"/>
    <w:uiPriority w:val="99"/>
    <w:unhideWhenUsed/>
    <w:rsid w:val="00B8254E"/>
    <w:rPr>
      <w:color w:val="0563C1" w:themeColor="hyperlink"/>
      <w:u w:val="single"/>
    </w:rPr>
  </w:style>
  <w:style w:type="character" w:styleId="Ulstomtale">
    <w:name w:val="Unresolved Mention"/>
    <w:basedOn w:val="Standardskriftforavsnitt"/>
    <w:uiPriority w:val="99"/>
    <w:semiHidden/>
    <w:unhideWhenUsed/>
    <w:rsid w:val="00B8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675</Words>
  <Characters>3582</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Nymoen</dc:creator>
  <cp:keywords/>
  <dc:description/>
  <cp:lastModifiedBy>Malin Nymoen</cp:lastModifiedBy>
  <cp:revision>2</cp:revision>
  <dcterms:created xsi:type="dcterms:W3CDTF">2022-10-25T11:01:00Z</dcterms:created>
  <dcterms:modified xsi:type="dcterms:W3CDTF">2022-10-25T11:53:00Z</dcterms:modified>
</cp:coreProperties>
</file>